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8B" w:rsidRDefault="00EE11F8" w:rsidP="00BA76D4">
      <w:pPr>
        <w:pStyle w:val="Sinespaciado"/>
        <w:rPr>
          <w:rFonts w:ascii="Arial" w:hAnsi="Arial" w:cs="Arial"/>
          <w:b/>
          <w:i/>
          <w:sz w:val="24"/>
          <w:szCs w:val="24"/>
        </w:rPr>
      </w:pPr>
      <w:r w:rsidRPr="00EE11F8">
        <w:rPr>
          <w:rFonts w:ascii="Arial" w:hAnsi="Arial" w:cs="Arial"/>
          <w:b/>
          <w:i/>
          <w:sz w:val="24"/>
          <w:szCs w:val="24"/>
        </w:rPr>
        <w:t>Salud sexual y reproductiva en las diferentes etapas dela vida</w:t>
      </w:r>
      <w:r>
        <w:rPr>
          <w:rFonts w:ascii="Arial" w:hAnsi="Arial" w:cs="Arial"/>
          <w:b/>
          <w:i/>
          <w:sz w:val="24"/>
          <w:szCs w:val="24"/>
        </w:rPr>
        <w:t>.</w:t>
      </w:r>
    </w:p>
    <w:p w:rsidR="00BA76D4" w:rsidRPr="00665D8B" w:rsidRDefault="0023048D" w:rsidP="00665D8B">
      <w:pPr>
        <w:pStyle w:val="Sinespaciado"/>
        <w:jc w:val="both"/>
        <w:rPr>
          <w:rFonts w:ascii="Arial" w:hAnsi="Arial" w:cs="Arial"/>
          <w:b/>
          <w:i/>
          <w:sz w:val="24"/>
          <w:szCs w:val="24"/>
        </w:rPr>
      </w:pPr>
      <w:r w:rsidRPr="0023048D">
        <w:rPr>
          <w:rFonts w:ascii="Arial" w:hAnsi="Arial" w:cs="Arial"/>
          <w:i/>
          <w:iCs/>
          <w:sz w:val="24"/>
          <w:szCs w:val="24"/>
          <w:lang w:val="es-ES"/>
        </w:rPr>
        <w:t>“</w:t>
      </w:r>
      <w:r w:rsidRPr="0023048D">
        <w:rPr>
          <w:rFonts w:ascii="Arial" w:hAnsi="Arial" w:cs="Arial"/>
          <w:i/>
          <w:iCs/>
          <w:sz w:val="24"/>
          <w:szCs w:val="24"/>
        </w:rPr>
        <w:t xml:space="preserve">El enfoque de derechos humanos en la salud se basa en el reconocimiento de que las personas son titulares de derechos fundamentales, universales, inalienables, interdependientes, indivisibles que generan obligaciones para el Estado en el ámbito de su garantía y de la creación de condiciones </w:t>
      </w:r>
      <w:r>
        <w:rPr>
          <w:rFonts w:ascii="Arial" w:hAnsi="Arial" w:cs="Arial"/>
          <w:i/>
          <w:iCs/>
          <w:sz w:val="24"/>
          <w:szCs w:val="24"/>
        </w:rPr>
        <w:t>para el ejercicio de los mismos</w:t>
      </w:r>
      <w:r w:rsidRPr="0023048D">
        <w:rPr>
          <w:rFonts w:ascii="Arial" w:hAnsi="Arial" w:cs="Arial"/>
          <w:i/>
          <w:iCs/>
          <w:sz w:val="24"/>
          <w:szCs w:val="24"/>
          <w:lang w:val="es-ES"/>
        </w:rPr>
        <w:t xml:space="preserve">.”  </w:t>
      </w:r>
    </w:p>
    <w:p w:rsidR="00491273" w:rsidRDefault="00491273" w:rsidP="00EE11F8">
      <w:pPr>
        <w:pStyle w:val="Sinespaciado"/>
        <w:rPr>
          <w:rFonts w:ascii="Arial" w:hAnsi="Arial" w:cs="Arial"/>
          <w:b/>
          <w:i/>
          <w:sz w:val="24"/>
          <w:szCs w:val="24"/>
        </w:rPr>
      </w:pPr>
      <w:r>
        <w:rPr>
          <w:rFonts w:ascii="Arial" w:hAnsi="Arial" w:cs="Arial"/>
          <w:b/>
          <w:i/>
          <w:sz w:val="24"/>
          <w:szCs w:val="24"/>
        </w:rPr>
        <w:t>Profesores del curso</w:t>
      </w:r>
    </w:p>
    <w:tbl>
      <w:tblPr>
        <w:tblStyle w:val="Tablaconcuadrcula"/>
        <w:tblW w:w="9782" w:type="dxa"/>
        <w:tblInd w:w="-289" w:type="dxa"/>
        <w:tblLayout w:type="fixed"/>
        <w:tblLook w:val="04A0" w:firstRow="1" w:lastRow="0" w:firstColumn="1" w:lastColumn="0" w:noHBand="0" w:noVBand="1"/>
      </w:tblPr>
      <w:tblGrid>
        <w:gridCol w:w="4537"/>
        <w:gridCol w:w="5245"/>
      </w:tblGrid>
      <w:tr w:rsidR="00532C1E" w:rsidTr="00BA76D4">
        <w:tc>
          <w:tcPr>
            <w:tcW w:w="4537" w:type="dxa"/>
          </w:tcPr>
          <w:p w:rsidR="00532C1E" w:rsidRDefault="00532C1E" w:rsidP="00EE11F8">
            <w:pPr>
              <w:pStyle w:val="Sinespaciado"/>
              <w:rPr>
                <w:rFonts w:ascii="Arial" w:hAnsi="Arial" w:cs="Arial"/>
                <w:b/>
                <w:i/>
                <w:sz w:val="24"/>
                <w:szCs w:val="24"/>
              </w:rPr>
            </w:pPr>
          </w:p>
        </w:tc>
        <w:tc>
          <w:tcPr>
            <w:tcW w:w="5245" w:type="dxa"/>
          </w:tcPr>
          <w:p w:rsidR="00532C1E" w:rsidRDefault="00532C1E" w:rsidP="00EE11F8">
            <w:pPr>
              <w:pStyle w:val="Sinespaciado"/>
              <w:rPr>
                <w:rFonts w:ascii="Arial" w:hAnsi="Arial" w:cs="Arial"/>
                <w:b/>
                <w:i/>
                <w:sz w:val="24"/>
                <w:szCs w:val="24"/>
              </w:rPr>
            </w:pPr>
          </w:p>
        </w:tc>
      </w:tr>
      <w:tr w:rsidR="00532C1E" w:rsidTr="00BA76D4">
        <w:tc>
          <w:tcPr>
            <w:tcW w:w="4537" w:type="dxa"/>
          </w:tcPr>
          <w:p w:rsidR="00532C1E" w:rsidRPr="006B2118" w:rsidRDefault="00532C1E" w:rsidP="00EE11F8">
            <w:pPr>
              <w:pStyle w:val="Sinespaciado"/>
              <w:rPr>
                <w:rFonts w:ascii="Arial" w:hAnsi="Arial" w:cs="Arial"/>
                <w:sz w:val="24"/>
                <w:szCs w:val="24"/>
              </w:rPr>
            </w:pPr>
          </w:p>
        </w:tc>
        <w:tc>
          <w:tcPr>
            <w:tcW w:w="5245" w:type="dxa"/>
          </w:tcPr>
          <w:p w:rsidR="00532C1E" w:rsidRPr="00BA76D4" w:rsidRDefault="00532C1E" w:rsidP="00EE11F8">
            <w:pPr>
              <w:pStyle w:val="Sinespaciado"/>
              <w:rPr>
                <w:rFonts w:ascii="Arial" w:hAnsi="Arial" w:cs="Arial"/>
                <w:i/>
                <w:sz w:val="24"/>
                <w:szCs w:val="24"/>
              </w:rPr>
            </w:pPr>
          </w:p>
        </w:tc>
      </w:tr>
      <w:tr w:rsidR="00532C1E" w:rsidTr="00BA76D4">
        <w:tc>
          <w:tcPr>
            <w:tcW w:w="4537" w:type="dxa"/>
          </w:tcPr>
          <w:p w:rsidR="00532C1E" w:rsidRPr="006B2118" w:rsidRDefault="00532C1E" w:rsidP="00EE11F8">
            <w:pPr>
              <w:pStyle w:val="Sinespaciado"/>
              <w:rPr>
                <w:rFonts w:ascii="Arial" w:hAnsi="Arial" w:cs="Arial"/>
                <w:sz w:val="24"/>
                <w:szCs w:val="24"/>
              </w:rPr>
            </w:pPr>
          </w:p>
        </w:tc>
        <w:tc>
          <w:tcPr>
            <w:tcW w:w="5245" w:type="dxa"/>
          </w:tcPr>
          <w:p w:rsidR="00532C1E" w:rsidRPr="00BA76D4" w:rsidRDefault="00532C1E" w:rsidP="00EE11F8">
            <w:pPr>
              <w:pStyle w:val="Sinespaciado"/>
              <w:rPr>
                <w:rFonts w:ascii="Arial" w:hAnsi="Arial" w:cs="Arial"/>
                <w:i/>
                <w:sz w:val="24"/>
                <w:szCs w:val="24"/>
              </w:rPr>
            </w:pPr>
          </w:p>
        </w:tc>
      </w:tr>
      <w:tr w:rsidR="00532C1E" w:rsidTr="00BA76D4">
        <w:tc>
          <w:tcPr>
            <w:tcW w:w="4537" w:type="dxa"/>
          </w:tcPr>
          <w:p w:rsidR="00532C1E" w:rsidRPr="006B2118" w:rsidRDefault="00532C1E" w:rsidP="00EE11F8">
            <w:pPr>
              <w:pStyle w:val="Sinespaciado"/>
              <w:rPr>
                <w:rFonts w:ascii="Arial" w:hAnsi="Arial" w:cs="Arial"/>
                <w:sz w:val="24"/>
                <w:szCs w:val="24"/>
              </w:rPr>
            </w:pPr>
          </w:p>
        </w:tc>
        <w:tc>
          <w:tcPr>
            <w:tcW w:w="5245" w:type="dxa"/>
          </w:tcPr>
          <w:p w:rsidR="00532C1E" w:rsidRPr="00BA76D4" w:rsidRDefault="00532C1E" w:rsidP="00EE11F8">
            <w:pPr>
              <w:pStyle w:val="Sinespaciado"/>
              <w:rPr>
                <w:rFonts w:ascii="Arial" w:hAnsi="Arial" w:cs="Arial"/>
                <w:i/>
                <w:sz w:val="24"/>
                <w:szCs w:val="24"/>
              </w:rPr>
            </w:pPr>
          </w:p>
        </w:tc>
      </w:tr>
      <w:tr w:rsidR="00532C1E" w:rsidTr="00BA76D4">
        <w:tc>
          <w:tcPr>
            <w:tcW w:w="4537" w:type="dxa"/>
          </w:tcPr>
          <w:p w:rsidR="00532C1E" w:rsidRPr="006B2118" w:rsidRDefault="00532C1E" w:rsidP="00EE11F8">
            <w:pPr>
              <w:pStyle w:val="Sinespaciado"/>
              <w:rPr>
                <w:rFonts w:ascii="Arial" w:hAnsi="Arial" w:cs="Arial"/>
                <w:sz w:val="24"/>
                <w:szCs w:val="24"/>
              </w:rPr>
            </w:pPr>
          </w:p>
        </w:tc>
        <w:tc>
          <w:tcPr>
            <w:tcW w:w="5245" w:type="dxa"/>
          </w:tcPr>
          <w:p w:rsidR="00532C1E" w:rsidRPr="00BA76D4" w:rsidRDefault="00532C1E" w:rsidP="00EE11F8">
            <w:pPr>
              <w:pStyle w:val="Sinespaciado"/>
              <w:rPr>
                <w:rFonts w:ascii="Arial" w:hAnsi="Arial" w:cs="Arial"/>
                <w:i/>
                <w:sz w:val="24"/>
                <w:szCs w:val="24"/>
              </w:rPr>
            </w:pPr>
          </w:p>
        </w:tc>
      </w:tr>
      <w:tr w:rsidR="00532C1E" w:rsidTr="00BA76D4">
        <w:tc>
          <w:tcPr>
            <w:tcW w:w="4537" w:type="dxa"/>
          </w:tcPr>
          <w:p w:rsidR="00532C1E" w:rsidRPr="00532C1E" w:rsidRDefault="00532C1E" w:rsidP="00EE11F8">
            <w:pPr>
              <w:pStyle w:val="Sinespaciado"/>
              <w:rPr>
                <w:rFonts w:ascii="Arial" w:hAnsi="Arial" w:cs="Arial"/>
                <w:sz w:val="24"/>
                <w:szCs w:val="24"/>
              </w:rPr>
            </w:pPr>
          </w:p>
        </w:tc>
        <w:tc>
          <w:tcPr>
            <w:tcW w:w="5245" w:type="dxa"/>
          </w:tcPr>
          <w:p w:rsidR="00532C1E" w:rsidRPr="00BA76D4" w:rsidRDefault="00532C1E" w:rsidP="00EE11F8">
            <w:pPr>
              <w:pStyle w:val="Sinespaciado"/>
              <w:rPr>
                <w:rFonts w:ascii="Arial" w:hAnsi="Arial" w:cs="Arial"/>
                <w:i/>
                <w:sz w:val="24"/>
                <w:szCs w:val="24"/>
              </w:rPr>
            </w:pPr>
          </w:p>
        </w:tc>
      </w:tr>
      <w:tr w:rsidR="00532C1E" w:rsidTr="00BA76D4">
        <w:tc>
          <w:tcPr>
            <w:tcW w:w="4537" w:type="dxa"/>
          </w:tcPr>
          <w:p w:rsidR="00532C1E" w:rsidRPr="00532C1E" w:rsidRDefault="00532C1E" w:rsidP="00EE11F8">
            <w:pPr>
              <w:pStyle w:val="Sinespaciado"/>
              <w:rPr>
                <w:rFonts w:ascii="Arial" w:hAnsi="Arial" w:cs="Arial"/>
                <w:sz w:val="24"/>
                <w:szCs w:val="24"/>
              </w:rPr>
            </w:pPr>
          </w:p>
        </w:tc>
        <w:tc>
          <w:tcPr>
            <w:tcW w:w="5245" w:type="dxa"/>
          </w:tcPr>
          <w:p w:rsidR="00532C1E" w:rsidRPr="00BA76D4" w:rsidRDefault="00532C1E" w:rsidP="00EE11F8">
            <w:pPr>
              <w:pStyle w:val="Sinespaciado"/>
              <w:rPr>
                <w:rFonts w:ascii="Arial" w:hAnsi="Arial" w:cs="Arial"/>
                <w:i/>
                <w:sz w:val="24"/>
                <w:szCs w:val="24"/>
              </w:rPr>
            </w:pPr>
          </w:p>
        </w:tc>
      </w:tr>
      <w:tr w:rsidR="00532C1E" w:rsidTr="00BA76D4">
        <w:tc>
          <w:tcPr>
            <w:tcW w:w="4537" w:type="dxa"/>
          </w:tcPr>
          <w:p w:rsidR="00532C1E" w:rsidRPr="00532C1E" w:rsidRDefault="00532C1E" w:rsidP="00EE11F8">
            <w:pPr>
              <w:pStyle w:val="Sinespaciado"/>
              <w:rPr>
                <w:rFonts w:ascii="Arial" w:hAnsi="Arial" w:cs="Arial"/>
                <w:sz w:val="24"/>
                <w:szCs w:val="24"/>
              </w:rPr>
            </w:pPr>
          </w:p>
        </w:tc>
        <w:tc>
          <w:tcPr>
            <w:tcW w:w="5245" w:type="dxa"/>
          </w:tcPr>
          <w:p w:rsidR="00532C1E" w:rsidRPr="00BA76D4" w:rsidRDefault="00532C1E" w:rsidP="00EE11F8">
            <w:pPr>
              <w:pStyle w:val="Sinespaciado"/>
              <w:rPr>
                <w:rFonts w:ascii="Arial" w:hAnsi="Arial" w:cs="Arial"/>
                <w:i/>
                <w:sz w:val="24"/>
                <w:szCs w:val="24"/>
              </w:rPr>
            </w:pPr>
          </w:p>
        </w:tc>
      </w:tr>
      <w:tr w:rsidR="00532C1E" w:rsidTr="00BA76D4">
        <w:tc>
          <w:tcPr>
            <w:tcW w:w="4537" w:type="dxa"/>
          </w:tcPr>
          <w:p w:rsidR="00532C1E" w:rsidRPr="00532C1E" w:rsidRDefault="00532C1E" w:rsidP="00EE11F8">
            <w:pPr>
              <w:pStyle w:val="Sinespaciado"/>
              <w:rPr>
                <w:rFonts w:ascii="Arial" w:hAnsi="Arial" w:cs="Arial"/>
                <w:sz w:val="24"/>
                <w:szCs w:val="24"/>
              </w:rPr>
            </w:pPr>
          </w:p>
        </w:tc>
        <w:tc>
          <w:tcPr>
            <w:tcW w:w="5245" w:type="dxa"/>
          </w:tcPr>
          <w:p w:rsidR="00532C1E" w:rsidRPr="00BA76D4" w:rsidRDefault="00532C1E" w:rsidP="00EE11F8">
            <w:pPr>
              <w:pStyle w:val="Sinespaciado"/>
              <w:rPr>
                <w:rFonts w:ascii="Arial" w:hAnsi="Arial" w:cs="Arial"/>
                <w:i/>
                <w:sz w:val="24"/>
                <w:szCs w:val="24"/>
              </w:rPr>
            </w:pPr>
          </w:p>
        </w:tc>
      </w:tr>
      <w:tr w:rsidR="00532C1E" w:rsidTr="00BA76D4">
        <w:tc>
          <w:tcPr>
            <w:tcW w:w="4537" w:type="dxa"/>
          </w:tcPr>
          <w:p w:rsidR="00532C1E" w:rsidRPr="00532C1E" w:rsidRDefault="00532C1E" w:rsidP="00EE11F8">
            <w:pPr>
              <w:pStyle w:val="Sinespaciado"/>
              <w:rPr>
                <w:rFonts w:ascii="Arial" w:hAnsi="Arial" w:cs="Arial"/>
                <w:sz w:val="24"/>
                <w:szCs w:val="24"/>
              </w:rPr>
            </w:pPr>
          </w:p>
        </w:tc>
        <w:tc>
          <w:tcPr>
            <w:tcW w:w="5245" w:type="dxa"/>
          </w:tcPr>
          <w:p w:rsidR="00532C1E" w:rsidRPr="00BA76D4" w:rsidRDefault="00532C1E" w:rsidP="00EE11F8">
            <w:pPr>
              <w:pStyle w:val="Sinespaciado"/>
              <w:rPr>
                <w:rFonts w:ascii="Arial" w:hAnsi="Arial" w:cs="Arial"/>
                <w:i/>
                <w:sz w:val="24"/>
                <w:szCs w:val="24"/>
              </w:rPr>
            </w:pPr>
          </w:p>
        </w:tc>
      </w:tr>
      <w:tr w:rsidR="00532C1E" w:rsidTr="00BA76D4">
        <w:tc>
          <w:tcPr>
            <w:tcW w:w="4537" w:type="dxa"/>
          </w:tcPr>
          <w:p w:rsidR="00532C1E" w:rsidRPr="00BA76D4" w:rsidRDefault="00532C1E" w:rsidP="00EE11F8">
            <w:pPr>
              <w:pStyle w:val="Sinespaciado"/>
              <w:rPr>
                <w:rFonts w:ascii="Arial" w:hAnsi="Arial" w:cs="Arial"/>
                <w:sz w:val="24"/>
                <w:szCs w:val="24"/>
              </w:rPr>
            </w:pPr>
          </w:p>
        </w:tc>
        <w:tc>
          <w:tcPr>
            <w:tcW w:w="5245" w:type="dxa"/>
          </w:tcPr>
          <w:p w:rsidR="00532C1E" w:rsidRPr="0014041C" w:rsidRDefault="00532C1E" w:rsidP="00EE11F8">
            <w:pPr>
              <w:pStyle w:val="Sinespaciado"/>
              <w:rPr>
                <w:rFonts w:ascii="Arial" w:hAnsi="Arial" w:cs="Arial"/>
                <w:i/>
                <w:sz w:val="24"/>
                <w:szCs w:val="24"/>
              </w:rPr>
            </w:pPr>
          </w:p>
        </w:tc>
      </w:tr>
    </w:tbl>
    <w:p w:rsidR="00EE11F8" w:rsidRDefault="00EE11F8" w:rsidP="00EE11F8">
      <w:pPr>
        <w:pStyle w:val="Sinespaciado"/>
        <w:rPr>
          <w:rFonts w:ascii="Arial" w:hAnsi="Arial" w:cs="Arial"/>
          <w:b/>
          <w:i/>
          <w:sz w:val="24"/>
          <w:szCs w:val="24"/>
        </w:rPr>
      </w:pPr>
    </w:p>
    <w:p w:rsidR="00EE11F8" w:rsidRDefault="00EE11F8" w:rsidP="00EE11F8">
      <w:pPr>
        <w:pStyle w:val="Sinespaciado"/>
        <w:rPr>
          <w:rFonts w:ascii="Arial" w:hAnsi="Arial" w:cs="Arial"/>
          <w:b/>
          <w:i/>
          <w:sz w:val="24"/>
          <w:szCs w:val="24"/>
        </w:rPr>
      </w:pPr>
      <w:r>
        <w:rPr>
          <w:rFonts w:ascii="Arial" w:hAnsi="Arial" w:cs="Arial"/>
          <w:b/>
          <w:i/>
          <w:sz w:val="24"/>
          <w:szCs w:val="24"/>
        </w:rPr>
        <w:t>Plan temático</w:t>
      </w:r>
    </w:p>
    <w:tbl>
      <w:tblPr>
        <w:tblStyle w:val="Tablaconcuadrcula"/>
        <w:tblW w:w="9776" w:type="dxa"/>
        <w:tblLook w:val="04A0" w:firstRow="1" w:lastRow="0" w:firstColumn="1" w:lastColumn="0" w:noHBand="0" w:noVBand="1"/>
      </w:tblPr>
      <w:tblGrid>
        <w:gridCol w:w="7370"/>
        <w:gridCol w:w="2406"/>
      </w:tblGrid>
      <w:tr w:rsidR="00EE11F8" w:rsidRPr="003C7B5F" w:rsidTr="00881EE5">
        <w:tc>
          <w:tcPr>
            <w:tcW w:w="0" w:type="auto"/>
          </w:tcPr>
          <w:p w:rsidR="00EE11F8" w:rsidRPr="003C7B5F" w:rsidRDefault="00EE11F8" w:rsidP="00881EE5">
            <w:pPr>
              <w:rPr>
                <w:rFonts w:ascii="Arial" w:hAnsi="Arial" w:cs="Arial"/>
                <w:b/>
                <w:i/>
              </w:rPr>
            </w:pPr>
            <w:r w:rsidRPr="003C7B5F">
              <w:rPr>
                <w:rFonts w:ascii="Arial" w:hAnsi="Arial" w:cs="Arial"/>
                <w:b/>
                <w:i/>
              </w:rPr>
              <w:t>Tema</w:t>
            </w:r>
          </w:p>
        </w:tc>
        <w:tc>
          <w:tcPr>
            <w:tcW w:w="2406" w:type="dxa"/>
          </w:tcPr>
          <w:p w:rsidR="00EE11F8" w:rsidRPr="003C7B5F" w:rsidRDefault="00EE11F8" w:rsidP="00881EE5">
            <w:pPr>
              <w:rPr>
                <w:rFonts w:ascii="Arial" w:hAnsi="Arial" w:cs="Arial"/>
                <w:b/>
                <w:i/>
              </w:rPr>
            </w:pPr>
            <w:r w:rsidRPr="003C7B5F">
              <w:rPr>
                <w:rFonts w:ascii="Arial" w:hAnsi="Arial" w:cs="Arial"/>
                <w:b/>
                <w:i/>
              </w:rPr>
              <w:t>Profesor</w:t>
            </w:r>
          </w:p>
        </w:tc>
      </w:tr>
      <w:tr w:rsidR="00EE11F8" w:rsidRPr="003C7B5F" w:rsidTr="00881EE5">
        <w:tc>
          <w:tcPr>
            <w:tcW w:w="0" w:type="auto"/>
          </w:tcPr>
          <w:p w:rsidR="00EE11F8" w:rsidRPr="003C7B5F" w:rsidRDefault="00EE11F8" w:rsidP="00881EE5">
            <w:pPr>
              <w:rPr>
                <w:rFonts w:ascii="Arial" w:hAnsi="Arial" w:cs="Arial"/>
              </w:rPr>
            </w:pPr>
            <w:r w:rsidRPr="003C7B5F">
              <w:rPr>
                <w:rFonts w:ascii="Arial" w:hAnsi="Arial" w:cs="Arial"/>
              </w:rPr>
              <w:t>Marco conceptual de la Ginecología Infanto Juvenil y la Salud reproductiva de los niños(a) y Adolescentes. Marco legal y ético de la atención ginecológica a niñas y adolescentes</w:t>
            </w:r>
          </w:p>
        </w:tc>
        <w:tc>
          <w:tcPr>
            <w:tcW w:w="2406" w:type="dxa"/>
          </w:tcPr>
          <w:p w:rsidR="00EE11F8" w:rsidRPr="003C7B5F" w:rsidRDefault="00EE11F8" w:rsidP="00881EE5">
            <w:pPr>
              <w:rPr>
                <w:rFonts w:ascii="Arial" w:hAnsi="Arial" w:cs="Arial"/>
              </w:rPr>
            </w:pPr>
          </w:p>
        </w:tc>
      </w:tr>
      <w:tr w:rsidR="00EE11F8" w:rsidRPr="003C7B5F" w:rsidTr="00881EE5">
        <w:tc>
          <w:tcPr>
            <w:tcW w:w="0" w:type="auto"/>
          </w:tcPr>
          <w:p w:rsidR="00EE11F8" w:rsidRPr="003C7B5F" w:rsidRDefault="00EE11F8" w:rsidP="00881EE5">
            <w:pPr>
              <w:rPr>
                <w:rFonts w:ascii="Arial" w:hAnsi="Arial" w:cs="Arial"/>
              </w:rPr>
            </w:pPr>
            <w:r w:rsidRPr="003C7B5F">
              <w:rPr>
                <w:rFonts w:ascii="Arial" w:hAnsi="Arial" w:cs="Arial"/>
              </w:rPr>
              <w:t>Desarrollo puberal normal y sus variantes. Crecimiento y desarrollo normal de la mujer en las primeras dos décadas de la vida.</w:t>
            </w:r>
          </w:p>
        </w:tc>
        <w:tc>
          <w:tcPr>
            <w:tcW w:w="2406" w:type="dxa"/>
          </w:tcPr>
          <w:p w:rsidR="00EE11F8" w:rsidRPr="003C7B5F" w:rsidRDefault="00EE11F8" w:rsidP="00881EE5">
            <w:pPr>
              <w:rPr>
                <w:rFonts w:ascii="Arial" w:hAnsi="Arial" w:cs="Arial"/>
              </w:rPr>
            </w:pPr>
          </w:p>
        </w:tc>
      </w:tr>
      <w:tr w:rsidR="00EE11F8" w:rsidRPr="003C7B5F" w:rsidTr="00881EE5">
        <w:tc>
          <w:tcPr>
            <w:tcW w:w="0" w:type="auto"/>
          </w:tcPr>
          <w:p w:rsidR="00EE11F8" w:rsidRPr="003C7B5F" w:rsidRDefault="00EE11F8" w:rsidP="00881EE5">
            <w:pPr>
              <w:rPr>
                <w:rFonts w:ascii="Arial" w:hAnsi="Arial" w:cs="Arial"/>
              </w:rPr>
            </w:pPr>
            <w:r w:rsidRPr="003C7B5F">
              <w:rPr>
                <w:rFonts w:ascii="Arial" w:hAnsi="Arial" w:cs="Arial"/>
              </w:rPr>
              <w:t>Vulvovaginitis en la infancia y la adolescencia. Su manejo en la atención primaria. Las infecciones genitales en las diferentes etapas de la vida: prevención y conducta terapéutica: ITS e Enfermedad inflamatoria pélvica.</w:t>
            </w:r>
          </w:p>
        </w:tc>
        <w:tc>
          <w:tcPr>
            <w:tcW w:w="2406" w:type="dxa"/>
          </w:tcPr>
          <w:p w:rsidR="00EE11F8" w:rsidRPr="003C7B5F" w:rsidRDefault="00EE11F8" w:rsidP="00881EE5">
            <w:pPr>
              <w:rPr>
                <w:rFonts w:ascii="Arial" w:hAnsi="Arial" w:cs="Arial"/>
              </w:rPr>
            </w:pPr>
          </w:p>
        </w:tc>
      </w:tr>
      <w:tr w:rsidR="00EE11F8" w:rsidRPr="003C7B5F" w:rsidTr="00881EE5">
        <w:tc>
          <w:tcPr>
            <w:tcW w:w="0" w:type="auto"/>
          </w:tcPr>
          <w:p w:rsidR="00EE11F8" w:rsidRPr="003C7B5F" w:rsidRDefault="00EE11F8" w:rsidP="00881EE5">
            <w:pPr>
              <w:rPr>
                <w:rFonts w:ascii="Arial" w:hAnsi="Arial" w:cs="Arial"/>
              </w:rPr>
            </w:pPr>
            <w:r w:rsidRPr="003C7B5F">
              <w:rPr>
                <w:rFonts w:ascii="Arial" w:hAnsi="Arial" w:cs="Arial"/>
              </w:rPr>
              <w:t>El ciclo menstrual en la adolescencia y sus alteraciones. Cómo manejarlo en la atención primaria.</w:t>
            </w:r>
          </w:p>
        </w:tc>
        <w:tc>
          <w:tcPr>
            <w:tcW w:w="2406" w:type="dxa"/>
          </w:tcPr>
          <w:p w:rsidR="00EE11F8" w:rsidRPr="003C7B5F" w:rsidRDefault="00EE11F8" w:rsidP="00881EE5">
            <w:pPr>
              <w:rPr>
                <w:rFonts w:ascii="Arial" w:hAnsi="Arial" w:cs="Arial"/>
              </w:rPr>
            </w:pPr>
          </w:p>
        </w:tc>
      </w:tr>
      <w:tr w:rsidR="00EE11F8" w:rsidRPr="003C7B5F" w:rsidTr="00EE11F8">
        <w:trPr>
          <w:trHeight w:val="920"/>
        </w:trPr>
        <w:tc>
          <w:tcPr>
            <w:tcW w:w="0" w:type="auto"/>
          </w:tcPr>
          <w:p w:rsidR="00EE11F8" w:rsidRPr="003C7B5F" w:rsidRDefault="00EE11F8" w:rsidP="00881EE5">
            <w:pPr>
              <w:rPr>
                <w:rFonts w:ascii="Arial" w:hAnsi="Arial" w:cs="Arial"/>
              </w:rPr>
            </w:pPr>
            <w:r w:rsidRPr="003C7B5F">
              <w:rPr>
                <w:rFonts w:ascii="Arial" w:hAnsi="Arial" w:cs="Arial"/>
              </w:rPr>
              <w:t>Riesgo preconcepcional. Educación sexual y Planificación Familiar. Características de la sexualidad adolescente. El cuidado de la salud reproductiva del adolescente. Prevención del embarazo.</w:t>
            </w:r>
          </w:p>
        </w:tc>
        <w:tc>
          <w:tcPr>
            <w:tcW w:w="2406" w:type="dxa"/>
          </w:tcPr>
          <w:p w:rsidR="00EE11F8" w:rsidRPr="003C7B5F" w:rsidRDefault="00EE11F8" w:rsidP="00881EE5">
            <w:pPr>
              <w:rPr>
                <w:rFonts w:ascii="Arial" w:hAnsi="Arial" w:cs="Arial"/>
              </w:rPr>
            </w:pPr>
          </w:p>
        </w:tc>
      </w:tr>
      <w:tr w:rsidR="00EE11F8" w:rsidRPr="003C7B5F" w:rsidTr="00881EE5">
        <w:tc>
          <w:tcPr>
            <w:tcW w:w="0" w:type="auto"/>
          </w:tcPr>
          <w:p w:rsidR="00EE11F8" w:rsidRPr="003C7B5F" w:rsidRDefault="00EE11F8" w:rsidP="00881EE5">
            <w:pPr>
              <w:rPr>
                <w:rFonts w:ascii="Arial" w:hAnsi="Arial" w:cs="Arial"/>
              </w:rPr>
            </w:pPr>
            <w:r w:rsidRPr="003C7B5F">
              <w:rPr>
                <w:rFonts w:ascii="Arial" w:hAnsi="Arial" w:cs="Arial"/>
              </w:rPr>
              <w:t>Atención Prenatal. Parto y Puerperio.</w:t>
            </w:r>
          </w:p>
          <w:p w:rsidR="00EE11F8" w:rsidRPr="003C7B5F" w:rsidRDefault="00EE11F8" w:rsidP="00881EE5">
            <w:pPr>
              <w:rPr>
                <w:rFonts w:ascii="Arial" w:hAnsi="Arial" w:cs="Arial"/>
              </w:rPr>
            </w:pPr>
          </w:p>
        </w:tc>
        <w:tc>
          <w:tcPr>
            <w:tcW w:w="2406" w:type="dxa"/>
          </w:tcPr>
          <w:p w:rsidR="00EE11F8" w:rsidRPr="003C7B5F" w:rsidRDefault="00EE11F8" w:rsidP="00881EE5">
            <w:pPr>
              <w:rPr>
                <w:rFonts w:ascii="Arial" w:hAnsi="Arial" w:cs="Arial"/>
              </w:rPr>
            </w:pPr>
          </w:p>
        </w:tc>
      </w:tr>
      <w:tr w:rsidR="00EE11F8" w:rsidRPr="003C7B5F" w:rsidTr="0023048D">
        <w:trPr>
          <w:trHeight w:val="674"/>
        </w:trPr>
        <w:tc>
          <w:tcPr>
            <w:tcW w:w="0" w:type="auto"/>
          </w:tcPr>
          <w:p w:rsidR="00EE11F8" w:rsidRPr="003C7B5F" w:rsidRDefault="00EE11F8" w:rsidP="00881EE5">
            <w:pPr>
              <w:rPr>
                <w:rFonts w:ascii="Arial" w:hAnsi="Arial" w:cs="Arial"/>
              </w:rPr>
            </w:pPr>
            <w:r w:rsidRPr="003C7B5F">
              <w:rPr>
                <w:rFonts w:ascii="Arial" w:hAnsi="Arial" w:cs="Arial"/>
              </w:rPr>
              <w:t>Patología quirúrgica ginecológica. Abdomen agudo y embarazo</w:t>
            </w:r>
          </w:p>
          <w:p w:rsidR="00EE11F8" w:rsidRPr="003C7B5F" w:rsidRDefault="00EE11F8" w:rsidP="00881EE5">
            <w:pPr>
              <w:rPr>
                <w:rFonts w:ascii="Arial" w:hAnsi="Arial" w:cs="Arial"/>
              </w:rPr>
            </w:pPr>
          </w:p>
        </w:tc>
        <w:tc>
          <w:tcPr>
            <w:tcW w:w="2406" w:type="dxa"/>
          </w:tcPr>
          <w:p w:rsidR="00EE11F8" w:rsidRPr="003C7B5F" w:rsidRDefault="00EE11F8" w:rsidP="00881EE5">
            <w:pPr>
              <w:rPr>
                <w:rFonts w:ascii="Arial" w:hAnsi="Arial" w:cs="Arial"/>
              </w:rPr>
            </w:pPr>
          </w:p>
        </w:tc>
      </w:tr>
      <w:tr w:rsidR="00EE11F8" w:rsidRPr="003C7B5F" w:rsidTr="00881EE5">
        <w:tc>
          <w:tcPr>
            <w:tcW w:w="0" w:type="auto"/>
          </w:tcPr>
          <w:p w:rsidR="00EE11F8" w:rsidRPr="003C7B5F" w:rsidRDefault="00EE11F8" w:rsidP="00881EE5">
            <w:pPr>
              <w:rPr>
                <w:rFonts w:ascii="Arial" w:hAnsi="Arial" w:cs="Arial"/>
              </w:rPr>
            </w:pPr>
            <w:r w:rsidRPr="003C7B5F">
              <w:rPr>
                <w:rFonts w:ascii="Arial" w:hAnsi="Arial" w:cs="Arial"/>
              </w:rPr>
              <w:t>Embarazo Ectópico. Novedades y Controversias.</w:t>
            </w:r>
          </w:p>
          <w:p w:rsidR="00EE11F8" w:rsidRPr="003C7B5F" w:rsidRDefault="00EE11F8" w:rsidP="00881EE5">
            <w:pPr>
              <w:rPr>
                <w:rFonts w:ascii="Arial" w:hAnsi="Arial" w:cs="Arial"/>
              </w:rPr>
            </w:pPr>
          </w:p>
        </w:tc>
        <w:tc>
          <w:tcPr>
            <w:tcW w:w="2406" w:type="dxa"/>
          </w:tcPr>
          <w:p w:rsidR="00EE11F8" w:rsidRPr="003C7B5F" w:rsidRDefault="00EE11F8" w:rsidP="00881EE5">
            <w:pPr>
              <w:rPr>
                <w:rFonts w:ascii="Arial" w:hAnsi="Arial" w:cs="Arial"/>
              </w:rPr>
            </w:pPr>
          </w:p>
        </w:tc>
      </w:tr>
      <w:tr w:rsidR="00EE11F8" w:rsidRPr="003C7B5F" w:rsidTr="00881EE5">
        <w:trPr>
          <w:trHeight w:val="480"/>
        </w:trPr>
        <w:tc>
          <w:tcPr>
            <w:tcW w:w="0" w:type="auto"/>
          </w:tcPr>
          <w:p w:rsidR="00EE11F8" w:rsidRPr="00F80B6D" w:rsidRDefault="00EE11F8" w:rsidP="00881EE5">
            <w:pPr>
              <w:rPr>
                <w:rFonts w:ascii="Arial" w:hAnsi="Arial" w:cs="Arial"/>
              </w:rPr>
            </w:pPr>
            <w:r w:rsidRPr="00F80B6D">
              <w:rPr>
                <w:rFonts w:ascii="Arial" w:hAnsi="Arial" w:cs="Arial"/>
              </w:rPr>
              <w:t>Climaterio y menopausia. Fisiología. Importancia de los chequeos en la edad mediana.</w:t>
            </w:r>
          </w:p>
          <w:p w:rsidR="00EE11F8" w:rsidRPr="003C7B5F" w:rsidRDefault="00EE11F8" w:rsidP="00881EE5">
            <w:pPr>
              <w:rPr>
                <w:rFonts w:ascii="Arial" w:hAnsi="Arial" w:cs="Arial"/>
              </w:rPr>
            </w:pPr>
            <w:r w:rsidRPr="00F80B6D">
              <w:rPr>
                <w:rFonts w:ascii="Arial" w:hAnsi="Arial" w:cs="Arial"/>
              </w:rPr>
              <w:t>Edades geriátricas. Problemas de salud y el entorno psicosocial en nuestro país de estas mujeres</w:t>
            </w:r>
          </w:p>
        </w:tc>
        <w:tc>
          <w:tcPr>
            <w:tcW w:w="2406" w:type="dxa"/>
          </w:tcPr>
          <w:p w:rsidR="00EE11F8" w:rsidRPr="003C7B5F" w:rsidRDefault="00EE11F8" w:rsidP="00881EE5">
            <w:pPr>
              <w:rPr>
                <w:rFonts w:ascii="Arial" w:hAnsi="Arial" w:cs="Arial"/>
              </w:rPr>
            </w:pPr>
          </w:p>
        </w:tc>
      </w:tr>
      <w:tr w:rsidR="00EE11F8" w:rsidRPr="003C7B5F" w:rsidTr="00881EE5">
        <w:trPr>
          <w:trHeight w:val="885"/>
        </w:trPr>
        <w:tc>
          <w:tcPr>
            <w:tcW w:w="0" w:type="auto"/>
          </w:tcPr>
          <w:p w:rsidR="00EE11F8" w:rsidRPr="003C7B5F" w:rsidRDefault="00EE11F8" w:rsidP="00881EE5">
            <w:pPr>
              <w:rPr>
                <w:rFonts w:ascii="Arial" w:hAnsi="Arial" w:cs="Arial"/>
              </w:rPr>
            </w:pPr>
            <w:r w:rsidRPr="003C7B5F">
              <w:rPr>
                <w:rFonts w:ascii="Arial" w:hAnsi="Arial" w:cs="Arial"/>
              </w:rPr>
              <w:t xml:space="preserve">Diagnóstico Precoz del Cáncer </w:t>
            </w:r>
            <w:r>
              <w:rPr>
                <w:rFonts w:ascii="Arial" w:hAnsi="Arial" w:cs="Arial"/>
              </w:rPr>
              <w:t xml:space="preserve">cervico </w:t>
            </w:r>
            <w:r w:rsidRPr="003C7B5F">
              <w:rPr>
                <w:rFonts w:ascii="Arial" w:hAnsi="Arial" w:cs="Arial"/>
              </w:rPr>
              <w:t>uterino y de mama</w:t>
            </w:r>
          </w:p>
        </w:tc>
        <w:tc>
          <w:tcPr>
            <w:tcW w:w="2406" w:type="dxa"/>
          </w:tcPr>
          <w:p w:rsidR="00EE11F8" w:rsidRPr="003C7B5F" w:rsidRDefault="00EE11F8" w:rsidP="00881EE5">
            <w:pPr>
              <w:rPr>
                <w:rFonts w:ascii="Arial" w:hAnsi="Arial" w:cs="Arial"/>
              </w:rPr>
            </w:pPr>
          </w:p>
        </w:tc>
      </w:tr>
    </w:tbl>
    <w:p w:rsidR="00EE11F8" w:rsidRDefault="00EE11F8" w:rsidP="00EE11F8">
      <w:pPr>
        <w:pStyle w:val="Sinespaciado"/>
        <w:rPr>
          <w:rFonts w:ascii="Arial" w:hAnsi="Arial" w:cs="Arial"/>
          <w:b/>
          <w:i/>
          <w:sz w:val="24"/>
          <w:szCs w:val="24"/>
        </w:rPr>
      </w:pPr>
    </w:p>
    <w:p w:rsidR="00491273" w:rsidRDefault="00491273" w:rsidP="00EE11F8">
      <w:pPr>
        <w:pStyle w:val="Sinespaciado"/>
        <w:rPr>
          <w:rFonts w:ascii="Arial" w:hAnsi="Arial" w:cs="Arial"/>
          <w:b/>
          <w:i/>
          <w:sz w:val="24"/>
          <w:szCs w:val="24"/>
        </w:rPr>
      </w:pPr>
    </w:p>
    <w:p w:rsidR="00EE11F8" w:rsidRDefault="00EE11F8" w:rsidP="00EE11F8">
      <w:pPr>
        <w:pStyle w:val="Sinespaciado"/>
        <w:rPr>
          <w:rFonts w:ascii="Arial" w:hAnsi="Arial" w:cs="Arial"/>
          <w:b/>
          <w:i/>
          <w:sz w:val="24"/>
          <w:szCs w:val="24"/>
        </w:rPr>
      </w:pPr>
      <w:r>
        <w:rPr>
          <w:rFonts w:ascii="Arial" w:hAnsi="Arial" w:cs="Arial"/>
          <w:b/>
          <w:i/>
          <w:sz w:val="24"/>
          <w:szCs w:val="24"/>
        </w:rPr>
        <w:lastRenderedPageBreak/>
        <w:t xml:space="preserve">Evaluación </w:t>
      </w:r>
    </w:p>
    <w:p w:rsidR="00EE11F8" w:rsidRDefault="00EE11F8" w:rsidP="00EE11F8">
      <w:pPr>
        <w:pStyle w:val="Sinespaciado"/>
        <w:rPr>
          <w:rFonts w:ascii="Arial" w:hAnsi="Arial" w:cs="Arial"/>
          <w:sz w:val="24"/>
          <w:szCs w:val="24"/>
        </w:rPr>
      </w:pPr>
      <w:r>
        <w:rPr>
          <w:rFonts w:ascii="Arial" w:hAnsi="Arial" w:cs="Arial"/>
          <w:sz w:val="24"/>
          <w:szCs w:val="24"/>
        </w:rPr>
        <w:t>Viernes 20/01/2017. Hora: 1:00pm</w:t>
      </w:r>
    </w:p>
    <w:p w:rsidR="00EE11F8" w:rsidRDefault="00EE11F8" w:rsidP="00EE11F8">
      <w:pPr>
        <w:pStyle w:val="Sinespaciado"/>
        <w:rPr>
          <w:rFonts w:ascii="Arial" w:hAnsi="Arial" w:cs="Arial"/>
          <w:sz w:val="24"/>
          <w:szCs w:val="24"/>
        </w:rPr>
      </w:pPr>
      <w:r>
        <w:rPr>
          <w:rFonts w:ascii="Arial" w:hAnsi="Arial" w:cs="Arial"/>
          <w:sz w:val="24"/>
          <w:szCs w:val="24"/>
        </w:rPr>
        <w:t>Presentación de las revisiones bibliográficas por equipos (5 equipos)</w:t>
      </w:r>
    </w:p>
    <w:p w:rsidR="00EE11F8" w:rsidRDefault="00EE11F8" w:rsidP="00EE11F8">
      <w:pPr>
        <w:pStyle w:val="Sinespaciado"/>
        <w:rPr>
          <w:rFonts w:ascii="Arial" w:hAnsi="Arial" w:cs="Arial"/>
          <w:sz w:val="24"/>
          <w:szCs w:val="24"/>
        </w:rPr>
      </w:pPr>
      <w:r>
        <w:rPr>
          <w:rFonts w:ascii="Arial" w:hAnsi="Arial" w:cs="Arial"/>
          <w:sz w:val="24"/>
          <w:szCs w:val="24"/>
        </w:rPr>
        <w:t xml:space="preserve"> Temas por equipos:</w:t>
      </w:r>
    </w:p>
    <w:p w:rsidR="00BB0DDB" w:rsidRDefault="00BB0DDB" w:rsidP="00530B95">
      <w:pPr>
        <w:pStyle w:val="Sinespaciado"/>
        <w:rPr>
          <w:rFonts w:ascii="Arial" w:hAnsi="Arial" w:cs="Arial"/>
          <w:sz w:val="24"/>
          <w:szCs w:val="24"/>
        </w:rPr>
      </w:pPr>
    </w:p>
    <w:p w:rsidR="00DD38A3" w:rsidRPr="00BB0DDB" w:rsidRDefault="004A2F30" w:rsidP="00530B95">
      <w:pPr>
        <w:pStyle w:val="Sinespaciado"/>
        <w:rPr>
          <w:rFonts w:ascii="Arial" w:hAnsi="Arial" w:cs="Arial"/>
          <w:b/>
          <w:i/>
          <w:sz w:val="24"/>
          <w:szCs w:val="24"/>
        </w:rPr>
      </w:pPr>
      <w:r w:rsidRPr="00BB0DDB">
        <w:rPr>
          <w:rFonts w:ascii="Arial" w:hAnsi="Arial" w:cs="Arial"/>
          <w:b/>
          <w:i/>
          <w:sz w:val="24"/>
          <w:szCs w:val="24"/>
        </w:rPr>
        <w:t>Orientaciones para la revisión bibliográfica</w:t>
      </w:r>
    </w:p>
    <w:p w:rsidR="00236494" w:rsidRDefault="00236494" w:rsidP="00236494">
      <w:pPr>
        <w:jc w:val="both"/>
        <w:rPr>
          <w:rFonts w:ascii="Arial" w:hAnsi="Arial" w:cs="Arial"/>
          <w:sz w:val="24"/>
          <w:szCs w:val="24"/>
        </w:rPr>
      </w:pPr>
      <w:r>
        <w:rPr>
          <w:rFonts w:ascii="Arial" w:hAnsi="Arial" w:cs="Arial"/>
          <w:sz w:val="24"/>
          <w:szCs w:val="24"/>
        </w:rPr>
        <w:t>Monografía</w:t>
      </w:r>
    </w:p>
    <w:p w:rsidR="00236494" w:rsidRPr="004A1BCA" w:rsidRDefault="00236494" w:rsidP="00236494">
      <w:pPr>
        <w:jc w:val="both"/>
        <w:rPr>
          <w:rStyle w:val="nfasis"/>
          <w:rFonts w:ascii="Arial" w:hAnsi="Arial" w:cs="Arial"/>
          <w:sz w:val="24"/>
          <w:szCs w:val="24"/>
        </w:rPr>
      </w:pPr>
      <w:r w:rsidRPr="004A1BCA">
        <w:rPr>
          <w:rFonts w:ascii="Arial" w:hAnsi="Arial" w:cs="Arial"/>
          <w:sz w:val="24"/>
          <w:szCs w:val="24"/>
        </w:rPr>
        <w:t xml:space="preserve">La palabra monografía proviene del griego monos (único) y </w:t>
      </w:r>
      <w:proofErr w:type="spellStart"/>
      <w:r w:rsidRPr="004A1BCA">
        <w:rPr>
          <w:rFonts w:ascii="Arial" w:hAnsi="Arial" w:cs="Arial"/>
          <w:sz w:val="24"/>
          <w:szCs w:val="24"/>
        </w:rPr>
        <w:t>grapho</w:t>
      </w:r>
      <w:proofErr w:type="spellEnd"/>
      <w:r w:rsidRPr="004A1BCA">
        <w:rPr>
          <w:rFonts w:ascii="Arial" w:hAnsi="Arial" w:cs="Arial"/>
          <w:sz w:val="24"/>
          <w:szCs w:val="24"/>
        </w:rPr>
        <w:t xml:space="preserve"> (escribir). Por tanto, se define como la </w:t>
      </w:r>
      <w:r w:rsidRPr="004A1BCA">
        <w:rPr>
          <w:rStyle w:val="nfasis"/>
          <w:rFonts w:ascii="Arial" w:hAnsi="Arial" w:cs="Arial"/>
          <w:sz w:val="24"/>
          <w:szCs w:val="24"/>
        </w:rPr>
        <w:t>escritura sobre una única temática</w:t>
      </w:r>
      <w:r w:rsidRPr="004A1BCA">
        <w:rPr>
          <w:rFonts w:ascii="Arial" w:hAnsi="Arial" w:cs="Arial"/>
          <w:sz w:val="24"/>
          <w:szCs w:val="24"/>
        </w:rPr>
        <w:t xml:space="preserve">. El diccionario de la </w:t>
      </w:r>
      <w:hyperlink r:id="rId6" w:tgtFrame="_blank" w:tooltip="Real Academia de la Lengua" w:history="1">
        <w:r w:rsidRPr="004A1BCA">
          <w:rPr>
            <w:rStyle w:val="Hipervnculo"/>
            <w:rFonts w:ascii="Arial" w:hAnsi="Arial" w:cs="Arial"/>
            <w:sz w:val="24"/>
            <w:szCs w:val="24"/>
          </w:rPr>
          <w:t>Real Academia Española</w:t>
        </w:r>
      </w:hyperlink>
      <w:r w:rsidRPr="004A1BCA">
        <w:rPr>
          <w:rFonts w:ascii="Arial" w:hAnsi="Arial" w:cs="Arial"/>
          <w:sz w:val="24"/>
          <w:szCs w:val="24"/>
        </w:rPr>
        <w:t xml:space="preserve"> la define como “</w:t>
      </w:r>
      <w:r w:rsidRPr="004A1BCA">
        <w:rPr>
          <w:rStyle w:val="nfasis"/>
          <w:rFonts w:ascii="Arial" w:hAnsi="Arial" w:cs="Arial"/>
          <w:sz w:val="24"/>
          <w:szCs w:val="24"/>
        </w:rPr>
        <w:t>la descripción y tratado especial de determinada parte de una ciencia o asunto particular”.</w:t>
      </w:r>
    </w:p>
    <w:p w:rsidR="00236494" w:rsidRPr="004A1BCA" w:rsidRDefault="00236494" w:rsidP="00236494">
      <w:pPr>
        <w:spacing w:after="0"/>
        <w:jc w:val="both"/>
        <w:rPr>
          <w:rFonts w:ascii="Arial" w:hAnsi="Arial" w:cs="Arial"/>
          <w:sz w:val="24"/>
          <w:szCs w:val="24"/>
        </w:rPr>
      </w:pPr>
      <w:r w:rsidRPr="00CF1D59">
        <w:rPr>
          <w:rStyle w:val="Textoennegrita"/>
          <w:rFonts w:ascii="Arial" w:hAnsi="Arial" w:cs="Arial"/>
          <w:sz w:val="24"/>
          <w:szCs w:val="24"/>
        </w:rPr>
        <w:t xml:space="preserve">El objetivo principal de la monografía es el de exponer un tema de manera concreta. La organización del mismo se realiza en </w:t>
      </w:r>
      <w:r w:rsidRPr="00CF1D59">
        <w:rPr>
          <w:rFonts w:ascii="Arial" w:eastAsia="Times New Roman" w:hAnsi="Arial" w:cs="Arial"/>
          <w:sz w:val="24"/>
          <w:szCs w:val="24"/>
          <w:lang w:eastAsia="es-EC"/>
        </w:rPr>
        <w:t xml:space="preserve">acápites y por ende, no debe </w:t>
      </w:r>
      <w:r w:rsidRPr="00CF1D59">
        <w:rPr>
          <w:rFonts w:ascii="Arial" w:hAnsi="Arial" w:cs="Arial"/>
          <w:sz w:val="24"/>
          <w:szCs w:val="24"/>
        </w:rPr>
        <w:t>ser un largo ensayo sin divisiones.</w:t>
      </w:r>
    </w:p>
    <w:p w:rsidR="00236494" w:rsidRPr="004A1BCA" w:rsidRDefault="00236494" w:rsidP="00236494">
      <w:pPr>
        <w:spacing w:after="0"/>
        <w:jc w:val="both"/>
        <w:rPr>
          <w:rFonts w:ascii="Arial" w:hAnsi="Arial" w:cs="Arial"/>
          <w:sz w:val="24"/>
          <w:szCs w:val="24"/>
        </w:rPr>
      </w:pPr>
      <w:r w:rsidRPr="004A1BCA">
        <w:rPr>
          <w:rFonts w:ascii="Arial" w:hAnsi="Arial" w:cs="Arial"/>
          <w:sz w:val="24"/>
          <w:szCs w:val="24"/>
        </w:rPr>
        <w:t xml:space="preserve">La función de la monografía en el medio académico es desarrollar la capacidad de buscar información de calidad, saber analizarla y organizarla con el fin de lograr la comprensión de un tema delimitado de forma precisa. </w:t>
      </w:r>
      <w:r>
        <w:rPr>
          <w:rFonts w:ascii="Arial" w:hAnsi="Arial" w:cs="Arial"/>
          <w:sz w:val="24"/>
          <w:szCs w:val="24"/>
        </w:rPr>
        <w:t>I</w:t>
      </w:r>
      <w:r w:rsidRPr="004A1BCA">
        <w:rPr>
          <w:rFonts w:ascii="Arial" w:hAnsi="Arial" w:cs="Arial"/>
          <w:sz w:val="24"/>
          <w:szCs w:val="24"/>
        </w:rPr>
        <w:t>mplica un recuento de conocimientos propios, a partir de los cuales comienza la compilación de información.</w:t>
      </w:r>
    </w:p>
    <w:p w:rsidR="00236494" w:rsidRPr="004A1BCA" w:rsidRDefault="00236494" w:rsidP="00236494">
      <w:pPr>
        <w:jc w:val="both"/>
        <w:rPr>
          <w:rFonts w:ascii="Arial" w:hAnsi="Arial" w:cs="Arial"/>
          <w:sz w:val="24"/>
          <w:szCs w:val="24"/>
        </w:rPr>
      </w:pPr>
      <w:r w:rsidRPr="004A1BCA">
        <w:rPr>
          <w:rFonts w:ascii="Arial" w:hAnsi="Arial" w:cs="Arial"/>
          <w:sz w:val="24"/>
          <w:szCs w:val="24"/>
        </w:rPr>
        <w:t>La monografía como ejercicio de revisión bibliográfica, constituye una presentación ordenada de una línea de argumentación, que recoge y está sustentada por argumentos expositivos y explicativos en torno a una formulación. Al igual que cualquier trabajo científico y académico busca establecer una visión original del tema.</w:t>
      </w:r>
    </w:p>
    <w:p w:rsidR="00236494" w:rsidRPr="004A1BCA" w:rsidRDefault="00236494" w:rsidP="00236494">
      <w:pPr>
        <w:jc w:val="both"/>
        <w:rPr>
          <w:rFonts w:ascii="Arial" w:hAnsi="Arial" w:cs="Arial"/>
          <w:sz w:val="24"/>
          <w:szCs w:val="24"/>
        </w:rPr>
      </w:pPr>
      <w:r w:rsidRPr="004A1BCA">
        <w:rPr>
          <w:rFonts w:ascii="Arial" w:hAnsi="Arial" w:cs="Arial"/>
          <w:sz w:val="24"/>
          <w:szCs w:val="24"/>
        </w:rPr>
        <w:t>Su estructura concibe</w:t>
      </w:r>
      <w:r>
        <w:rPr>
          <w:rFonts w:ascii="Arial" w:hAnsi="Arial" w:cs="Arial"/>
          <w:sz w:val="24"/>
          <w:szCs w:val="24"/>
        </w:rPr>
        <w:t xml:space="preserve"> </w:t>
      </w:r>
      <w:r w:rsidRPr="004A1BCA">
        <w:rPr>
          <w:rFonts w:ascii="Arial" w:hAnsi="Arial" w:cs="Arial"/>
          <w:sz w:val="24"/>
          <w:szCs w:val="24"/>
        </w:rPr>
        <w:t>introducción, desarrollo, conclusión, referencias bibliográficas</w:t>
      </w:r>
      <w:r>
        <w:rPr>
          <w:rFonts w:ascii="Arial" w:hAnsi="Arial" w:cs="Arial"/>
          <w:sz w:val="24"/>
          <w:szCs w:val="24"/>
        </w:rPr>
        <w:t xml:space="preserve"> y anexos. Se debe realizar un resumen inicial.</w:t>
      </w:r>
    </w:p>
    <w:p w:rsidR="00236494" w:rsidRPr="004A1BCA" w:rsidRDefault="00236494" w:rsidP="00236494">
      <w:pPr>
        <w:pStyle w:val="Default"/>
        <w:spacing w:line="276" w:lineRule="auto"/>
        <w:jc w:val="both"/>
        <w:rPr>
          <w:rFonts w:ascii="Arial" w:hAnsi="Arial" w:cs="Arial"/>
        </w:rPr>
      </w:pPr>
      <w:r w:rsidRPr="004A1BCA">
        <w:rPr>
          <w:rFonts w:ascii="Arial" w:hAnsi="Arial" w:cs="Arial"/>
        </w:rPr>
        <w:t xml:space="preserve">• Introducción: en una extensión de 2 </w:t>
      </w:r>
      <w:proofErr w:type="spellStart"/>
      <w:r w:rsidRPr="004A1BCA">
        <w:rPr>
          <w:rFonts w:ascii="Arial" w:hAnsi="Arial" w:cs="Arial"/>
        </w:rPr>
        <w:t>ó</w:t>
      </w:r>
      <w:proofErr w:type="spellEnd"/>
      <w:r w:rsidRPr="004A1BCA">
        <w:rPr>
          <w:rFonts w:ascii="Arial" w:hAnsi="Arial" w:cs="Arial"/>
        </w:rPr>
        <w:t xml:space="preserve"> 3 páginas se plantea el tema, la problemática a exponer y su relevancia, el objetivo específico del trabajo y los objetivos particulares (si es que hay). También se pueden mencionar, a manera de síntesis, las secciones del trabajo como una guía para el lector. </w:t>
      </w:r>
    </w:p>
    <w:p w:rsidR="00236494" w:rsidRPr="004A1BCA" w:rsidRDefault="00236494" w:rsidP="00236494">
      <w:pPr>
        <w:pStyle w:val="Default"/>
        <w:spacing w:line="276" w:lineRule="auto"/>
        <w:jc w:val="both"/>
        <w:rPr>
          <w:rFonts w:ascii="Arial" w:hAnsi="Arial" w:cs="Arial"/>
        </w:rPr>
      </w:pPr>
      <w:r w:rsidRPr="004A1BCA">
        <w:rPr>
          <w:rFonts w:ascii="Arial" w:hAnsi="Arial" w:cs="Arial"/>
        </w:rPr>
        <w:t xml:space="preserve">En este acápite se expone el alcance de la investigación para que se conozcan desde un principio los límites de la monografía. Como último paso dentro de la introducción, es importante describir los métodos utilizados para llevar a cabo la indagación del problema. </w:t>
      </w:r>
    </w:p>
    <w:p w:rsidR="00236494" w:rsidRPr="004A1BCA" w:rsidRDefault="00236494" w:rsidP="00236494">
      <w:pPr>
        <w:pStyle w:val="Default"/>
        <w:spacing w:line="276" w:lineRule="auto"/>
        <w:jc w:val="both"/>
        <w:rPr>
          <w:rFonts w:ascii="Arial" w:hAnsi="Arial" w:cs="Arial"/>
        </w:rPr>
      </w:pPr>
    </w:p>
    <w:p w:rsidR="00236494" w:rsidRPr="004A1BCA" w:rsidRDefault="00236494" w:rsidP="00236494">
      <w:pPr>
        <w:jc w:val="both"/>
        <w:rPr>
          <w:rFonts w:ascii="Arial" w:hAnsi="Arial" w:cs="Arial"/>
          <w:sz w:val="24"/>
          <w:szCs w:val="24"/>
        </w:rPr>
      </w:pPr>
      <w:r w:rsidRPr="004A1BCA">
        <w:rPr>
          <w:rFonts w:ascii="Arial" w:hAnsi="Arial" w:cs="Arial"/>
          <w:sz w:val="24"/>
          <w:szCs w:val="24"/>
        </w:rPr>
        <w:t>La introducción no constituye un preámbulo, consiste en el lugar donde se está planteando el problema de investigación el que debe ser de fácil reconocimiento por el lector.</w:t>
      </w:r>
    </w:p>
    <w:p w:rsidR="00236494" w:rsidRDefault="00236494" w:rsidP="00236494">
      <w:pPr>
        <w:pStyle w:val="Default"/>
        <w:jc w:val="both"/>
        <w:rPr>
          <w:rFonts w:ascii="Arial" w:hAnsi="Arial" w:cs="Arial"/>
        </w:rPr>
      </w:pPr>
      <w:r w:rsidRPr="000A3A53">
        <w:rPr>
          <w:rFonts w:ascii="Arial" w:hAnsi="Arial" w:cs="Arial"/>
        </w:rPr>
        <w:t>• Desarrollo: se organiza en capítulos o secciones que deben llevar un orden preciso. Se pasa de lo general a lo particular de forma progresiva en la exposición de la evaluación y presentación de los datos. Es de gran importancia relacionar lógicamente cada subtema de la monografía con el fin de unificar la investigación. Hay que tener en cuenta que los aspectos fundamentales de cada capítulo son los hechos, su análisis y su interpretación.</w:t>
      </w:r>
    </w:p>
    <w:p w:rsidR="00236494" w:rsidRPr="000A3A53" w:rsidRDefault="00236494" w:rsidP="00236494">
      <w:pPr>
        <w:pStyle w:val="Default"/>
        <w:jc w:val="both"/>
        <w:rPr>
          <w:rFonts w:ascii="Arial" w:hAnsi="Arial" w:cs="Arial"/>
        </w:rPr>
      </w:pPr>
    </w:p>
    <w:p w:rsidR="00236494" w:rsidRPr="00AA1A06" w:rsidRDefault="00236494" w:rsidP="00236494">
      <w:pPr>
        <w:spacing w:after="0" w:line="240" w:lineRule="auto"/>
        <w:jc w:val="both"/>
        <w:rPr>
          <w:rFonts w:ascii="Arial" w:hAnsi="Arial" w:cs="Arial"/>
          <w:sz w:val="24"/>
          <w:szCs w:val="24"/>
        </w:rPr>
      </w:pPr>
      <w:r w:rsidRPr="00AA1A06">
        <w:rPr>
          <w:rFonts w:ascii="Arial" w:hAnsi="Arial" w:cs="Arial"/>
          <w:sz w:val="24"/>
          <w:szCs w:val="24"/>
        </w:rPr>
        <w:t xml:space="preserve">• </w:t>
      </w:r>
      <w:r w:rsidRPr="00AA1A06">
        <w:rPr>
          <w:rFonts w:ascii="Arial" w:hAnsi="Arial" w:cs="Arial"/>
          <w:bCs/>
          <w:sz w:val="24"/>
          <w:szCs w:val="24"/>
        </w:rPr>
        <w:t>Conclusión</w:t>
      </w:r>
      <w:r w:rsidRPr="00AA1A06">
        <w:rPr>
          <w:rFonts w:ascii="Arial" w:hAnsi="Arial" w:cs="Arial"/>
          <w:sz w:val="24"/>
          <w:szCs w:val="24"/>
        </w:rPr>
        <w:t>: debe proporcionar un resumen del problema objeto de la monografía.</w:t>
      </w:r>
    </w:p>
    <w:p w:rsidR="00236494" w:rsidRDefault="00236494" w:rsidP="00236494">
      <w:pPr>
        <w:spacing w:after="0" w:line="240" w:lineRule="auto"/>
        <w:jc w:val="both"/>
        <w:rPr>
          <w:sz w:val="27"/>
          <w:szCs w:val="27"/>
        </w:rPr>
      </w:pPr>
    </w:p>
    <w:p w:rsidR="00236494" w:rsidRPr="00312CEA" w:rsidRDefault="00236494" w:rsidP="00236494">
      <w:pPr>
        <w:rPr>
          <w:rFonts w:ascii="Arial" w:hAnsi="Arial" w:cs="Arial"/>
          <w:sz w:val="24"/>
          <w:szCs w:val="24"/>
        </w:rPr>
      </w:pPr>
      <w:r w:rsidRPr="00860047">
        <w:rPr>
          <w:rFonts w:ascii="Arial" w:hAnsi="Arial" w:cs="Arial"/>
          <w:sz w:val="24"/>
          <w:szCs w:val="24"/>
        </w:rPr>
        <w:t xml:space="preserve">• </w:t>
      </w:r>
      <w:r w:rsidRPr="00312CEA">
        <w:rPr>
          <w:rFonts w:ascii="Arial" w:hAnsi="Arial" w:cs="Arial"/>
          <w:bCs/>
          <w:sz w:val="24"/>
          <w:szCs w:val="24"/>
        </w:rPr>
        <w:t>Referencias bibliográficas: se acotarán según las normas de Vancouver</w:t>
      </w:r>
    </w:p>
    <w:p w:rsidR="00236494" w:rsidRDefault="00236494" w:rsidP="00236494">
      <w:pPr>
        <w:pStyle w:val="Default"/>
        <w:jc w:val="both"/>
        <w:rPr>
          <w:rFonts w:ascii="Arial" w:hAnsi="Arial" w:cs="Arial"/>
        </w:rPr>
      </w:pPr>
      <w:r w:rsidRPr="00312CEA">
        <w:rPr>
          <w:rFonts w:ascii="Arial" w:hAnsi="Arial" w:cs="Arial"/>
        </w:rPr>
        <w:t xml:space="preserve">• </w:t>
      </w:r>
      <w:r w:rsidRPr="00312CEA">
        <w:rPr>
          <w:rFonts w:ascii="Arial" w:hAnsi="Arial" w:cs="Arial"/>
          <w:color w:val="auto"/>
        </w:rPr>
        <w:t>Anexos:</w:t>
      </w:r>
      <w:r w:rsidRPr="00312CEA">
        <w:rPr>
          <w:rFonts w:ascii="Arial" w:hAnsi="Arial" w:cs="Arial"/>
        </w:rPr>
        <w:t xml:space="preserve"> no siempre se deben considerar en una monografía, sin embargo, </w:t>
      </w:r>
      <w:r>
        <w:rPr>
          <w:rFonts w:ascii="Arial" w:hAnsi="Arial" w:cs="Arial"/>
        </w:rPr>
        <w:t>s</w:t>
      </w:r>
      <w:r w:rsidRPr="00312CEA">
        <w:rPr>
          <w:rFonts w:ascii="Arial" w:hAnsi="Arial" w:cs="Arial"/>
        </w:rPr>
        <w:t>on materiales de apoyo para profundizar en el tema.</w:t>
      </w:r>
    </w:p>
    <w:p w:rsidR="00236494" w:rsidRPr="00312CEA" w:rsidRDefault="00236494" w:rsidP="00236494">
      <w:pPr>
        <w:pStyle w:val="Default"/>
        <w:jc w:val="both"/>
        <w:rPr>
          <w:rFonts w:ascii="Arial" w:hAnsi="Arial" w:cs="Arial"/>
        </w:rPr>
      </w:pPr>
    </w:p>
    <w:tbl>
      <w:tblPr>
        <w:tblpPr w:leftFromText="45" w:rightFromText="45" w:vertAnchor="text"/>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8280"/>
      </w:tblGrid>
      <w:tr w:rsidR="00236494" w:rsidRPr="004F7058" w:rsidTr="00881E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6494" w:rsidRPr="004F7058" w:rsidRDefault="00236494" w:rsidP="00881EE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F7058">
              <w:rPr>
                <w:rFonts w:ascii="Times New Roman" w:eastAsia="Times New Roman" w:hAnsi="Times New Roman" w:cs="Times New Roman"/>
                <w:b/>
                <w:bCs/>
                <w:sz w:val="24"/>
                <w:szCs w:val="24"/>
                <w:lang w:eastAsia="es-ES"/>
              </w:rPr>
              <w:t>ELEMENTO</w:t>
            </w:r>
          </w:p>
        </w:tc>
        <w:tc>
          <w:tcPr>
            <w:tcW w:w="8280" w:type="dxa"/>
            <w:tcBorders>
              <w:top w:val="outset" w:sz="6" w:space="0" w:color="auto"/>
              <w:left w:val="outset" w:sz="6" w:space="0" w:color="auto"/>
              <w:bottom w:val="outset" w:sz="6" w:space="0" w:color="auto"/>
              <w:right w:val="outset" w:sz="6" w:space="0" w:color="auto"/>
            </w:tcBorders>
            <w:vAlign w:val="center"/>
            <w:hideMark/>
          </w:tcPr>
          <w:p w:rsidR="00236494" w:rsidRPr="004F7058" w:rsidRDefault="00236494" w:rsidP="00881EE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F7058">
              <w:rPr>
                <w:rFonts w:ascii="Times New Roman" w:eastAsia="Times New Roman" w:hAnsi="Times New Roman" w:cs="Times New Roman"/>
                <w:b/>
                <w:bCs/>
                <w:sz w:val="24"/>
                <w:szCs w:val="24"/>
                <w:lang w:eastAsia="es-ES"/>
              </w:rPr>
              <w:t>OBSERVACIONES</w:t>
            </w:r>
          </w:p>
        </w:tc>
      </w:tr>
      <w:tr w:rsidR="00236494" w:rsidRPr="004F7058" w:rsidTr="00881E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Título</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(página del título)</w:t>
            </w:r>
          </w:p>
        </w:tc>
        <w:tc>
          <w:tcPr>
            <w:tcW w:w="8280" w:type="dxa"/>
            <w:tcBorders>
              <w:top w:val="outset" w:sz="6" w:space="0" w:color="auto"/>
              <w:left w:val="outset" w:sz="6" w:space="0" w:color="auto"/>
              <w:bottom w:val="outset" w:sz="6" w:space="0" w:color="auto"/>
              <w:right w:val="outset" w:sz="6" w:space="0" w:color="auto"/>
            </w:tcBorders>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dar una idea clara del tema que trata la monografía.</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ser preciso.</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No es necesario que esté redactado en forma de pregunta.</w:t>
            </w:r>
          </w:p>
        </w:tc>
      </w:tr>
      <w:tr w:rsidR="00236494" w:rsidRPr="004F7058" w:rsidTr="00881E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Resumen</w:t>
            </w:r>
          </w:p>
        </w:tc>
        <w:tc>
          <w:tcPr>
            <w:tcW w:w="8280" w:type="dxa"/>
            <w:tcBorders>
              <w:top w:val="outset" w:sz="6" w:space="0" w:color="auto"/>
              <w:left w:val="outset" w:sz="6" w:space="0" w:color="auto"/>
              <w:bottom w:val="outset" w:sz="6" w:space="0" w:color="auto"/>
              <w:right w:val="outset" w:sz="6" w:space="0" w:color="auto"/>
            </w:tcBorders>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Extensión máxima de 300 palabras</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VA INMEDIATAMENTE DESPUES DE LA PÁGINA DEL TITULO</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PRESENTARSE IMPRESO EN UNA SOLA CARA</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ser una SINOPSIS de la monografía, debe redactarse una vez concluida la investigación.</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El resumen debe ser: Comprensible /  Sencillo / Informativo / Preciso / Completo / Conciso / Específico.</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indicar claramente el problema específico que se investiga:             PLANTEAMIENTO DEL PROBLEMA</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 xml:space="preserve">Debe indica cómo se </w:t>
            </w:r>
            <w:r>
              <w:rPr>
                <w:rFonts w:ascii="Times New Roman" w:eastAsia="Times New Roman" w:hAnsi="Times New Roman" w:cs="Times New Roman"/>
                <w:sz w:val="24"/>
                <w:szCs w:val="24"/>
                <w:lang w:eastAsia="es-ES"/>
              </w:rPr>
              <w:t xml:space="preserve">realizó la </w:t>
            </w:r>
            <w:proofErr w:type="spellStart"/>
            <w:r>
              <w:rPr>
                <w:rFonts w:ascii="Times New Roman" w:eastAsia="Times New Roman" w:hAnsi="Times New Roman" w:cs="Times New Roman"/>
                <w:sz w:val="24"/>
                <w:szCs w:val="24"/>
                <w:lang w:eastAsia="es-ES"/>
              </w:rPr>
              <w:t>investigación:</w:t>
            </w:r>
            <w:r w:rsidRPr="004F7058">
              <w:rPr>
                <w:rFonts w:ascii="Times New Roman" w:eastAsia="Times New Roman" w:hAnsi="Times New Roman" w:cs="Times New Roman"/>
                <w:sz w:val="24"/>
                <w:szCs w:val="24"/>
                <w:lang w:eastAsia="es-ES"/>
              </w:rPr>
              <w:t>EL</w:t>
            </w:r>
            <w:proofErr w:type="spellEnd"/>
            <w:r w:rsidRPr="004F7058">
              <w:rPr>
                <w:rFonts w:ascii="Times New Roman" w:eastAsia="Times New Roman" w:hAnsi="Times New Roman" w:cs="Times New Roman"/>
                <w:sz w:val="24"/>
                <w:szCs w:val="24"/>
                <w:lang w:eastAsia="es-ES"/>
              </w:rPr>
              <w:t xml:space="preserve"> METODO</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 xml:space="preserve">Debe indica las conclusiones generales del </w:t>
            </w:r>
            <w:r>
              <w:rPr>
                <w:rFonts w:ascii="Times New Roman" w:eastAsia="Times New Roman" w:hAnsi="Times New Roman" w:cs="Times New Roman"/>
                <w:sz w:val="24"/>
                <w:szCs w:val="24"/>
                <w:lang w:eastAsia="es-ES"/>
              </w:rPr>
              <w:t>estudio: </w:t>
            </w:r>
            <w:r w:rsidRPr="004F7058">
              <w:rPr>
                <w:rFonts w:ascii="Times New Roman" w:eastAsia="Times New Roman" w:hAnsi="Times New Roman" w:cs="Times New Roman"/>
                <w:sz w:val="24"/>
                <w:szCs w:val="24"/>
                <w:lang w:eastAsia="es-ES"/>
              </w:rPr>
              <w:t xml:space="preserve"> LOS RESULTADOS MAS IMPORTANTES Y LAS PRINCIPALES CONCLUSIONES</w:t>
            </w:r>
          </w:p>
        </w:tc>
      </w:tr>
      <w:tr w:rsidR="00236494" w:rsidRPr="004F7058" w:rsidTr="00881E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Índice</w:t>
            </w:r>
          </w:p>
        </w:tc>
        <w:tc>
          <w:tcPr>
            <w:tcW w:w="8280" w:type="dxa"/>
            <w:tcBorders>
              <w:top w:val="outset" w:sz="6" w:space="0" w:color="auto"/>
              <w:left w:val="outset" w:sz="6" w:space="0" w:color="auto"/>
              <w:bottom w:val="outset" w:sz="6" w:space="0" w:color="auto"/>
              <w:right w:val="outset" w:sz="6" w:space="0" w:color="auto"/>
            </w:tcBorders>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ir al inicio de la monografía</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Todas las páginas deben estar numeradas.</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No es necesario incluir un índice alfabético.</w:t>
            </w:r>
          </w:p>
        </w:tc>
      </w:tr>
      <w:tr w:rsidR="00236494" w:rsidRPr="004F7058" w:rsidTr="00881E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Generalidades (Introducción)</w:t>
            </w:r>
          </w:p>
        </w:tc>
        <w:tc>
          <w:tcPr>
            <w:tcW w:w="8280" w:type="dxa"/>
            <w:tcBorders>
              <w:top w:val="outset" w:sz="6" w:space="0" w:color="auto"/>
              <w:left w:val="outset" w:sz="6" w:space="0" w:color="auto"/>
              <w:bottom w:val="outset" w:sz="6" w:space="0" w:color="auto"/>
              <w:right w:val="outset" w:sz="6" w:space="0" w:color="auto"/>
            </w:tcBorders>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indicar con claridad la importancia del tema de investigación.</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darse las razones que justifiquen el estudio del tema.</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identificarse claramente el contexto (circunstancias) del trabajo de investigación</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dejar en claro la relación entre el problema de investigación y los conocimientos existentes sobre el tema.</w:t>
            </w:r>
          </w:p>
        </w:tc>
      </w:tr>
      <w:tr w:rsidR="00236494" w:rsidRPr="004F7058" w:rsidTr="00881E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lastRenderedPageBreak/>
              <w:t>Sección principal o cuerpo</w:t>
            </w:r>
          </w:p>
        </w:tc>
        <w:tc>
          <w:tcPr>
            <w:tcW w:w="8280" w:type="dxa"/>
            <w:tcBorders>
              <w:top w:val="outset" w:sz="6" w:space="0" w:color="auto"/>
              <w:left w:val="outset" w:sz="6" w:space="0" w:color="auto"/>
              <w:bottom w:val="outset" w:sz="6" w:space="0" w:color="auto"/>
              <w:right w:val="outset" w:sz="6" w:space="0" w:color="auto"/>
            </w:tcBorders>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presentar:</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Desarrollo de la investigación del tema de monografía.</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Métodos específicos empleados en la investigación.</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Resultados parciales y finales que servirán para redactar el resumen de la monografía.</w:t>
            </w:r>
          </w:p>
        </w:tc>
      </w:tr>
      <w:tr w:rsidR="00236494" w:rsidRPr="004F7058" w:rsidTr="00881E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Conclusión</w:t>
            </w:r>
          </w:p>
        </w:tc>
        <w:tc>
          <w:tcPr>
            <w:tcW w:w="8280" w:type="dxa"/>
            <w:tcBorders>
              <w:top w:val="outset" w:sz="6" w:space="0" w:color="auto"/>
              <w:left w:val="outset" w:sz="6" w:space="0" w:color="auto"/>
              <w:bottom w:val="outset" w:sz="6" w:space="0" w:color="auto"/>
              <w:right w:val="outset" w:sz="6" w:space="0" w:color="auto"/>
            </w:tcBorders>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Se debe establecer claramente la conclusión general.</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Se debe establecer si la conclusión final a la que se llegó es pertinente con la pregunta de investigación inicial.</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La conclusión debe ser consistente con la argumentación presentada en la monografía.</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contestar preguntas que no han sido resueltas y nuevas preguntas que surgieron de la investigación realizada.</w:t>
            </w:r>
          </w:p>
        </w:tc>
      </w:tr>
      <w:tr w:rsidR="00236494" w:rsidRPr="004F7058" w:rsidTr="00881E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Referencias y bibliografía</w:t>
            </w:r>
          </w:p>
        </w:tc>
        <w:tc>
          <w:tcPr>
            <w:tcW w:w="8280" w:type="dxa"/>
            <w:tcBorders>
              <w:top w:val="outset" w:sz="6" w:space="0" w:color="auto"/>
              <w:left w:val="outset" w:sz="6" w:space="0" w:color="auto"/>
              <w:bottom w:val="outset" w:sz="6" w:space="0" w:color="auto"/>
              <w:right w:val="outset" w:sz="6" w:space="0" w:color="auto"/>
            </w:tcBorders>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Monografía.</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La bibliografía debe incluir solo las fuentes citadas.</w:t>
            </w:r>
            <w:r>
              <w:rPr>
                <w:rFonts w:ascii="Times New Roman" w:eastAsia="Times New Roman" w:hAnsi="Times New Roman" w:cs="Times New Roman"/>
                <w:sz w:val="24"/>
                <w:szCs w:val="24"/>
                <w:lang w:eastAsia="es-ES"/>
              </w:rPr>
              <w:t xml:space="preserve"> Método de Vancouver</w:t>
            </w:r>
          </w:p>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p>
        </w:tc>
      </w:tr>
      <w:tr w:rsidR="00236494" w:rsidRPr="004F7058" w:rsidTr="00881E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Apéndices o Anexos</w:t>
            </w:r>
          </w:p>
        </w:tc>
        <w:tc>
          <w:tcPr>
            <w:tcW w:w="8280" w:type="dxa"/>
            <w:tcBorders>
              <w:top w:val="outset" w:sz="6" w:space="0" w:color="auto"/>
              <w:left w:val="outset" w:sz="6" w:space="0" w:color="auto"/>
              <w:bottom w:val="outset" w:sz="6" w:space="0" w:color="auto"/>
              <w:right w:val="outset" w:sz="6" w:space="0" w:color="auto"/>
            </w:tcBorders>
            <w:hideMark/>
          </w:tcPr>
          <w:p w:rsidR="00236494" w:rsidRPr="004F7058" w:rsidRDefault="00236494" w:rsidP="00881EE5">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 </w:t>
            </w:r>
          </w:p>
        </w:tc>
      </w:tr>
    </w:tbl>
    <w:p w:rsidR="00530B95" w:rsidRDefault="00530B95" w:rsidP="00236494">
      <w:pPr>
        <w:pStyle w:val="Sinespaciado"/>
        <w:rPr>
          <w:rFonts w:ascii="Arial" w:hAnsi="Arial" w:cs="Arial"/>
          <w:sz w:val="24"/>
          <w:szCs w:val="24"/>
        </w:rPr>
      </w:pPr>
    </w:p>
    <w:p w:rsidR="00530B95" w:rsidRPr="00530B95" w:rsidRDefault="00530B95" w:rsidP="00530B95">
      <w:pPr>
        <w:pStyle w:val="Sinespaciado"/>
        <w:rPr>
          <w:rFonts w:ascii="Arial" w:hAnsi="Arial" w:cs="Arial"/>
          <w:sz w:val="24"/>
          <w:szCs w:val="24"/>
        </w:rPr>
      </w:pPr>
      <w:r w:rsidRPr="00530B95">
        <w:rPr>
          <w:rFonts w:ascii="Arial" w:hAnsi="Arial" w:cs="Arial"/>
          <w:sz w:val="24"/>
          <w:szCs w:val="24"/>
        </w:rPr>
        <w:t>Exposición oral 10 minutos por equipo</w:t>
      </w:r>
    </w:p>
    <w:p w:rsidR="00530B95" w:rsidRPr="00530B95" w:rsidRDefault="00530B95" w:rsidP="00530B95">
      <w:pPr>
        <w:pStyle w:val="Sinespaciado"/>
        <w:rPr>
          <w:rFonts w:ascii="Arial" w:hAnsi="Arial" w:cs="Arial"/>
          <w:sz w:val="24"/>
          <w:szCs w:val="24"/>
        </w:rPr>
      </w:pPr>
      <w:r w:rsidRPr="00530B95">
        <w:rPr>
          <w:rFonts w:ascii="Arial" w:hAnsi="Arial" w:cs="Arial"/>
          <w:sz w:val="24"/>
          <w:szCs w:val="24"/>
        </w:rPr>
        <w:lastRenderedPageBreak/>
        <w:t>Presentación power point</w:t>
      </w:r>
    </w:p>
    <w:p w:rsidR="00530B95" w:rsidRPr="00530B95" w:rsidRDefault="00530B95" w:rsidP="00530B95">
      <w:pPr>
        <w:pStyle w:val="Sinespaciado"/>
        <w:rPr>
          <w:rFonts w:ascii="Arial" w:hAnsi="Arial" w:cs="Arial"/>
          <w:sz w:val="24"/>
          <w:szCs w:val="24"/>
        </w:rPr>
      </w:pPr>
      <w:r w:rsidRPr="00530B95">
        <w:rPr>
          <w:rFonts w:ascii="Arial" w:hAnsi="Arial" w:cs="Arial"/>
          <w:sz w:val="24"/>
          <w:szCs w:val="24"/>
        </w:rPr>
        <w:t>Letra arial 24-32</w:t>
      </w:r>
    </w:p>
    <w:p w:rsidR="00530B95" w:rsidRPr="00530B95" w:rsidRDefault="00530B95" w:rsidP="00530B95">
      <w:pPr>
        <w:pStyle w:val="Sinespaciado"/>
        <w:rPr>
          <w:rFonts w:ascii="Arial" w:hAnsi="Arial" w:cs="Arial"/>
          <w:sz w:val="24"/>
          <w:szCs w:val="24"/>
        </w:rPr>
      </w:pPr>
      <w:r w:rsidRPr="00530B95">
        <w:rPr>
          <w:rFonts w:ascii="Arial" w:hAnsi="Arial" w:cs="Arial"/>
          <w:sz w:val="24"/>
          <w:szCs w:val="24"/>
        </w:rPr>
        <w:t>Hasta 6 oraciones/ diapositiva</w:t>
      </w:r>
    </w:p>
    <w:p w:rsidR="00530B95" w:rsidRPr="00530B95" w:rsidRDefault="00530B95" w:rsidP="00530B95">
      <w:pPr>
        <w:pStyle w:val="Sinespaciado"/>
        <w:rPr>
          <w:rFonts w:ascii="Arial" w:hAnsi="Arial" w:cs="Arial"/>
          <w:sz w:val="24"/>
          <w:szCs w:val="24"/>
        </w:rPr>
      </w:pPr>
      <w:r w:rsidRPr="00530B95">
        <w:rPr>
          <w:rFonts w:ascii="Arial" w:hAnsi="Arial" w:cs="Arial"/>
          <w:sz w:val="24"/>
          <w:szCs w:val="24"/>
        </w:rPr>
        <w:t>Debe contener: Título del trabajo</w:t>
      </w:r>
    </w:p>
    <w:p w:rsidR="00530B95" w:rsidRPr="00530B95" w:rsidRDefault="00530B95" w:rsidP="00530B95">
      <w:pPr>
        <w:pStyle w:val="Sinespaciado"/>
        <w:rPr>
          <w:rFonts w:ascii="Arial" w:hAnsi="Arial" w:cs="Arial"/>
          <w:sz w:val="24"/>
          <w:szCs w:val="24"/>
        </w:rPr>
      </w:pPr>
      <w:r w:rsidRPr="00530B95">
        <w:rPr>
          <w:rFonts w:ascii="Arial" w:hAnsi="Arial" w:cs="Arial"/>
          <w:sz w:val="24"/>
          <w:szCs w:val="24"/>
        </w:rPr>
        <w:t xml:space="preserve">                          Introducción</w:t>
      </w:r>
    </w:p>
    <w:p w:rsidR="00530B95" w:rsidRPr="00530B95" w:rsidRDefault="00530B95" w:rsidP="00530B95">
      <w:pPr>
        <w:pStyle w:val="Sinespaciado"/>
        <w:rPr>
          <w:rFonts w:ascii="Arial" w:hAnsi="Arial" w:cs="Arial"/>
          <w:sz w:val="24"/>
          <w:szCs w:val="24"/>
        </w:rPr>
      </w:pPr>
      <w:r w:rsidRPr="00530B95">
        <w:rPr>
          <w:rFonts w:ascii="Arial" w:hAnsi="Arial" w:cs="Arial"/>
          <w:sz w:val="24"/>
          <w:szCs w:val="24"/>
        </w:rPr>
        <w:t xml:space="preserve">                          Problema científico</w:t>
      </w:r>
    </w:p>
    <w:p w:rsidR="00530B95" w:rsidRPr="00530B95" w:rsidRDefault="00530B95" w:rsidP="00530B95">
      <w:pPr>
        <w:pStyle w:val="Sinespaciado"/>
        <w:rPr>
          <w:rFonts w:ascii="Arial" w:hAnsi="Arial" w:cs="Arial"/>
          <w:sz w:val="24"/>
          <w:szCs w:val="24"/>
        </w:rPr>
      </w:pPr>
      <w:r w:rsidRPr="00530B95">
        <w:rPr>
          <w:rFonts w:ascii="Arial" w:hAnsi="Arial" w:cs="Arial"/>
          <w:sz w:val="24"/>
          <w:szCs w:val="24"/>
        </w:rPr>
        <w:t xml:space="preserve">                          Objetivos</w:t>
      </w:r>
    </w:p>
    <w:p w:rsidR="00530B95" w:rsidRPr="00530B95" w:rsidRDefault="00530B95" w:rsidP="00530B95">
      <w:pPr>
        <w:pStyle w:val="Sinespaciado"/>
        <w:rPr>
          <w:rFonts w:ascii="Arial" w:hAnsi="Arial" w:cs="Arial"/>
          <w:sz w:val="24"/>
          <w:szCs w:val="24"/>
        </w:rPr>
      </w:pPr>
      <w:r w:rsidRPr="00530B95">
        <w:rPr>
          <w:rFonts w:ascii="Arial" w:hAnsi="Arial" w:cs="Arial"/>
          <w:sz w:val="24"/>
          <w:szCs w:val="24"/>
        </w:rPr>
        <w:t xml:space="preserve">                          Desarrollo</w:t>
      </w:r>
    </w:p>
    <w:p w:rsidR="00530B95" w:rsidRPr="00530B95" w:rsidRDefault="00530B95" w:rsidP="00530B95">
      <w:pPr>
        <w:pStyle w:val="Sinespaciado"/>
        <w:rPr>
          <w:rFonts w:ascii="Arial" w:hAnsi="Arial" w:cs="Arial"/>
          <w:sz w:val="24"/>
          <w:szCs w:val="24"/>
        </w:rPr>
      </w:pPr>
      <w:r w:rsidRPr="00530B95">
        <w:rPr>
          <w:rFonts w:ascii="Arial" w:hAnsi="Arial" w:cs="Arial"/>
          <w:sz w:val="24"/>
          <w:szCs w:val="24"/>
        </w:rPr>
        <w:t xml:space="preserve">                          Conclusiones</w:t>
      </w:r>
    </w:p>
    <w:p w:rsidR="00236494" w:rsidRDefault="00530B95" w:rsidP="00530B95">
      <w:pPr>
        <w:pStyle w:val="Sinespaciado"/>
        <w:rPr>
          <w:rFonts w:ascii="Arial" w:hAnsi="Arial" w:cs="Arial"/>
          <w:sz w:val="24"/>
          <w:szCs w:val="24"/>
        </w:rPr>
      </w:pPr>
      <w:r w:rsidRPr="00530B95">
        <w:rPr>
          <w:rFonts w:ascii="Arial" w:hAnsi="Arial" w:cs="Arial"/>
          <w:sz w:val="24"/>
          <w:szCs w:val="24"/>
        </w:rPr>
        <w:t xml:space="preserve">                          Bibliografía</w:t>
      </w:r>
      <w:r>
        <w:rPr>
          <w:rFonts w:ascii="Arial" w:hAnsi="Arial" w:cs="Arial"/>
          <w:sz w:val="24"/>
          <w:szCs w:val="24"/>
        </w:rPr>
        <w:t>.</w:t>
      </w:r>
    </w:p>
    <w:p w:rsidR="00530B95" w:rsidRDefault="00530B95" w:rsidP="00530B95">
      <w:pPr>
        <w:pStyle w:val="Sinespaciado"/>
        <w:rPr>
          <w:rFonts w:ascii="Arial" w:hAnsi="Arial" w:cs="Arial"/>
          <w:sz w:val="24"/>
          <w:szCs w:val="24"/>
        </w:rPr>
      </w:pPr>
      <w:r>
        <w:rPr>
          <w:rFonts w:ascii="Arial" w:hAnsi="Arial" w:cs="Arial"/>
          <w:sz w:val="24"/>
          <w:szCs w:val="24"/>
        </w:rPr>
        <w:t>Tribunal:</w:t>
      </w:r>
    </w:p>
    <w:p w:rsidR="00236494" w:rsidRDefault="00236494" w:rsidP="00491273">
      <w:pPr>
        <w:pStyle w:val="Sinespaciado"/>
        <w:ind w:left="720"/>
        <w:rPr>
          <w:rFonts w:ascii="Arial" w:hAnsi="Arial" w:cs="Arial"/>
          <w:sz w:val="24"/>
          <w:szCs w:val="24"/>
        </w:rPr>
      </w:pPr>
      <w:bookmarkStart w:id="0" w:name="_GoBack"/>
      <w:bookmarkEnd w:id="0"/>
    </w:p>
    <w:p w:rsidR="00236494" w:rsidRPr="00491273" w:rsidRDefault="00236494" w:rsidP="00491273">
      <w:pPr>
        <w:pStyle w:val="Sinespaciado"/>
        <w:ind w:left="720"/>
        <w:rPr>
          <w:rFonts w:ascii="Arial" w:hAnsi="Arial" w:cs="Arial"/>
          <w:sz w:val="24"/>
          <w:szCs w:val="24"/>
        </w:rPr>
      </w:pPr>
    </w:p>
    <w:sectPr w:rsidR="00236494" w:rsidRPr="004912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D6088"/>
    <w:multiLevelType w:val="hybridMultilevel"/>
    <w:tmpl w:val="0F5C81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76CE7C40"/>
    <w:multiLevelType w:val="hybridMultilevel"/>
    <w:tmpl w:val="70B8CBE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72"/>
    <w:rsid w:val="00050B6F"/>
    <w:rsid w:val="0014041C"/>
    <w:rsid w:val="0023048D"/>
    <w:rsid w:val="00236494"/>
    <w:rsid w:val="00491273"/>
    <w:rsid w:val="004A2F30"/>
    <w:rsid w:val="00530B95"/>
    <w:rsid w:val="00532C1E"/>
    <w:rsid w:val="00665D8B"/>
    <w:rsid w:val="006B2118"/>
    <w:rsid w:val="00710860"/>
    <w:rsid w:val="008F1F69"/>
    <w:rsid w:val="0095308D"/>
    <w:rsid w:val="00BA76D4"/>
    <w:rsid w:val="00BB0DDB"/>
    <w:rsid w:val="00BB4E31"/>
    <w:rsid w:val="00DD38A3"/>
    <w:rsid w:val="00EE11F8"/>
    <w:rsid w:val="00FB25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7C6E5-2889-4CE5-BB8A-8C01B5A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F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11F8"/>
    <w:pPr>
      <w:spacing w:after="0" w:line="240" w:lineRule="auto"/>
    </w:pPr>
  </w:style>
  <w:style w:type="table" w:styleId="Tablaconcuadrcula">
    <w:name w:val="Table Grid"/>
    <w:basedOn w:val="Tablanormal"/>
    <w:uiPriority w:val="39"/>
    <w:rsid w:val="00EE11F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E11F8"/>
    <w:pPr>
      <w:ind w:left="720"/>
      <w:contextualSpacing/>
    </w:pPr>
  </w:style>
  <w:style w:type="character" w:styleId="Hipervnculo">
    <w:name w:val="Hyperlink"/>
    <w:basedOn w:val="Fuentedeprrafopredeter"/>
    <w:uiPriority w:val="99"/>
    <w:semiHidden/>
    <w:unhideWhenUsed/>
    <w:rsid w:val="00236494"/>
    <w:rPr>
      <w:strike w:val="0"/>
      <w:dstrike w:val="0"/>
      <w:color w:val="222222"/>
      <w:u w:val="none"/>
      <w:effect w:val="none"/>
    </w:rPr>
  </w:style>
  <w:style w:type="character" w:styleId="Textoennegrita">
    <w:name w:val="Strong"/>
    <w:basedOn w:val="Fuentedeprrafopredeter"/>
    <w:uiPriority w:val="22"/>
    <w:qFormat/>
    <w:rsid w:val="00236494"/>
    <w:rPr>
      <w:b/>
      <w:bCs/>
    </w:rPr>
  </w:style>
  <w:style w:type="character" w:styleId="nfasis">
    <w:name w:val="Emphasis"/>
    <w:basedOn w:val="Fuentedeprrafopredeter"/>
    <w:uiPriority w:val="20"/>
    <w:qFormat/>
    <w:rsid w:val="00236494"/>
    <w:rPr>
      <w:i/>
      <w:iCs/>
    </w:rPr>
  </w:style>
  <w:style w:type="paragraph" w:customStyle="1" w:styleId="Default">
    <w:name w:val="Default"/>
    <w:rsid w:val="002364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e.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047D-BAD2-44A0-9785-0224707B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1098</Words>
  <Characters>6042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Yudy</cp:lastModifiedBy>
  <cp:revision>10</cp:revision>
  <dcterms:created xsi:type="dcterms:W3CDTF">2017-01-14T22:20:00Z</dcterms:created>
  <dcterms:modified xsi:type="dcterms:W3CDTF">2019-06-17T01:42:00Z</dcterms:modified>
</cp:coreProperties>
</file>