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FAF" w:rsidRPr="003C7B5F" w:rsidRDefault="008B0FAF" w:rsidP="008B0FAF">
      <w:pPr>
        <w:spacing w:after="0" w:line="360" w:lineRule="auto"/>
        <w:ind w:left="142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3C7B5F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Tema III: Vulvovaginitis en la infancia. Su manejo en la atención primaria. Las infecciones genitales en las diferentes etapas de la vida: prevención y conducta terapéutica: ITS</w:t>
      </w:r>
    </w:p>
    <w:p w:rsidR="008B0FAF" w:rsidRPr="003C7B5F" w:rsidRDefault="008B0FAF" w:rsidP="008B0FAF">
      <w:pPr>
        <w:spacing w:after="0" w:line="360" w:lineRule="auto"/>
        <w:ind w:left="142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3C7B5F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Objetivo:</w:t>
      </w:r>
    </w:p>
    <w:p w:rsidR="008B0FAF" w:rsidRPr="003C7B5F" w:rsidRDefault="008B0FAF" w:rsidP="008B0FAF">
      <w:pPr>
        <w:spacing w:after="0" w:line="360" w:lineRule="auto"/>
        <w:ind w:left="153"/>
        <w:rPr>
          <w:rFonts w:ascii="Arial" w:eastAsia="Times New Roman" w:hAnsi="Arial" w:cs="Arial"/>
          <w:iCs/>
          <w:sz w:val="24"/>
          <w:szCs w:val="24"/>
          <w:lang w:eastAsia="es-ES"/>
        </w:rPr>
      </w:pPr>
      <w:r w:rsidRPr="003C7B5F">
        <w:rPr>
          <w:rFonts w:ascii="Arial" w:eastAsia="Times New Roman" w:hAnsi="Arial" w:cs="Arial"/>
          <w:iCs/>
          <w:sz w:val="24"/>
          <w:szCs w:val="24"/>
          <w:lang w:eastAsia="es-ES"/>
        </w:rPr>
        <w:t>Brindar elementos fundamentales para identificar y prevenir las conductas sexuales de riesgo y su impacto en la salud sexual y reproductiva.</w:t>
      </w:r>
    </w:p>
    <w:p w:rsidR="008B0FAF" w:rsidRPr="003C7B5F" w:rsidRDefault="008B0FAF" w:rsidP="008B0FAF">
      <w:pPr>
        <w:spacing w:after="0" w:line="360" w:lineRule="auto"/>
        <w:ind w:left="153"/>
        <w:rPr>
          <w:rFonts w:ascii="Arial" w:eastAsia="Times New Roman" w:hAnsi="Arial" w:cs="Arial"/>
          <w:b/>
          <w:iCs/>
          <w:sz w:val="24"/>
          <w:szCs w:val="24"/>
          <w:lang w:eastAsia="es-ES"/>
        </w:rPr>
      </w:pPr>
      <w:r w:rsidRPr="003C7B5F">
        <w:rPr>
          <w:rFonts w:ascii="Arial" w:eastAsia="Times New Roman" w:hAnsi="Arial" w:cs="Arial"/>
          <w:b/>
          <w:iCs/>
          <w:sz w:val="24"/>
          <w:szCs w:val="24"/>
          <w:lang w:eastAsia="es-ES"/>
        </w:rPr>
        <w:t>Contenidos:</w:t>
      </w:r>
    </w:p>
    <w:p w:rsidR="008B0FAF" w:rsidRPr="003C7B5F" w:rsidRDefault="008B0FAF" w:rsidP="008B0FA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3C7B5F">
        <w:rPr>
          <w:rFonts w:ascii="Arial" w:eastAsia="Times New Roman" w:hAnsi="Arial" w:cs="Arial"/>
          <w:sz w:val="24"/>
          <w:szCs w:val="24"/>
          <w:lang w:val="es-ES_tradnl" w:eastAsia="es-ES"/>
        </w:rPr>
        <w:t>Vulvovaginitis en la infancia. Características de la vagina de la niña</w:t>
      </w:r>
    </w:p>
    <w:p w:rsidR="008B0FAF" w:rsidRPr="003C7B5F" w:rsidRDefault="008B0FAF" w:rsidP="008B0FA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3C7B5F">
        <w:rPr>
          <w:rFonts w:ascii="Arial" w:eastAsia="Times New Roman" w:hAnsi="Arial" w:cs="Arial"/>
          <w:sz w:val="24"/>
          <w:szCs w:val="24"/>
          <w:lang w:val="es-ES_tradnl" w:eastAsia="es-ES"/>
        </w:rPr>
        <w:t>Condiciones que favorecen la infección de vulva y vagina.</w:t>
      </w:r>
    </w:p>
    <w:p w:rsidR="008B0FAF" w:rsidRPr="003C7B5F" w:rsidRDefault="008B0FAF" w:rsidP="008B0FA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3C7B5F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Causas de Vulvovaginitis en edad pediátrica. </w:t>
      </w:r>
    </w:p>
    <w:p w:rsidR="008B0FAF" w:rsidRPr="003C7B5F" w:rsidRDefault="008B0FAF" w:rsidP="008B0FA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3C7B5F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Manejo de </w:t>
      </w:r>
      <w:smartTag w:uri="urn:schemas-microsoft-com:office:smarttags" w:element="PersonName">
        <w:smartTagPr>
          <w:attr w:name="ProductID" w:val="la Vulvovaginitis"/>
        </w:smartTagPr>
        <w:r w:rsidRPr="003C7B5F">
          <w:rPr>
            <w:rFonts w:ascii="Arial" w:eastAsia="Times New Roman" w:hAnsi="Arial" w:cs="Arial"/>
            <w:sz w:val="24"/>
            <w:szCs w:val="24"/>
            <w:lang w:val="es-ES_tradnl" w:eastAsia="es-ES"/>
          </w:rPr>
          <w:t>la Vulvovaginitis</w:t>
        </w:r>
      </w:smartTag>
      <w:r w:rsidRPr="003C7B5F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infantil en la atención primaria.</w:t>
      </w:r>
      <w:bookmarkStart w:id="0" w:name="_GoBack"/>
      <w:bookmarkEnd w:id="0"/>
    </w:p>
    <w:p w:rsidR="008B0FAF" w:rsidRPr="003C7B5F" w:rsidRDefault="008B0FAF" w:rsidP="008B0FA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i/>
          <w:iCs/>
          <w:lang w:eastAsia="es-ES"/>
        </w:rPr>
      </w:pPr>
      <w:r w:rsidRPr="003C7B5F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Las infecciones genitales en la adolescencia. </w:t>
      </w:r>
      <w:r w:rsidRPr="003C7B5F">
        <w:rPr>
          <w:rFonts w:ascii="Arial" w:eastAsia="Times New Roman" w:hAnsi="Arial" w:cs="Arial"/>
          <w:iCs/>
          <w:sz w:val="24"/>
          <w:szCs w:val="24"/>
          <w:lang w:eastAsia="es-ES"/>
        </w:rPr>
        <w:t>Enfermedad inflamatoria pélvica.</w:t>
      </w:r>
      <w:r w:rsidRPr="003C7B5F">
        <w:rPr>
          <w:rFonts w:ascii="Arial" w:eastAsia="Times New Roman" w:hAnsi="Arial" w:cs="Arial"/>
          <w:i/>
          <w:iCs/>
          <w:lang w:eastAsia="es-ES"/>
        </w:rPr>
        <w:t xml:space="preserve"> </w:t>
      </w:r>
      <w:r w:rsidRPr="003C7B5F">
        <w:rPr>
          <w:rFonts w:ascii="Arial" w:eastAsia="Times New Roman" w:hAnsi="Arial" w:cs="Arial"/>
          <w:sz w:val="24"/>
          <w:szCs w:val="24"/>
          <w:lang w:val="es-ES_tradnl" w:eastAsia="es-ES"/>
        </w:rPr>
        <w:t>Tratamiento según estadios clínicos de la      enfermedad</w:t>
      </w:r>
    </w:p>
    <w:p w:rsidR="008B0FAF" w:rsidRPr="003C7B5F" w:rsidRDefault="008B0FAF" w:rsidP="008B0FAF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3C7B5F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Secuelas: Infertilidad tubo peritoneal, Embarazo Ectópico, Dolor  </w:t>
      </w:r>
    </w:p>
    <w:p w:rsidR="008B0FAF" w:rsidRPr="003C7B5F" w:rsidRDefault="008B0FAF" w:rsidP="008B0FAF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3C7B5F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    </w:t>
      </w:r>
      <w:proofErr w:type="gramStart"/>
      <w:r w:rsidRPr="003C7B5F">
        <w:rPr>
          <w:rFonts w:ascii="Arial" w:eastAsia="Times New Roman" w:hAnsi="Arial" w:cs="Arial"/>
          <w:sz w:val="24"/>
          <w:szCs w:val="24"/>
          <w:lang w:val="es-ES_tradnl" w:eastAsia="es-ES"/>
        </w:rPr>
        <w:t>pelviano</w:t>
      </w:r>
      <w:proofErr w:type="gramEnd"/>
      <w:r w:rsidRPr="003C7B5F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crónico. Clamidia, principal causa.</w:t>
      </w:r>
    </w:p>
    <w:p w:rsidR="008B0FAF" w:rsidRPr="003C7B5F" w:rsidRDefault="008B0FAF" w:rsidP="008B0FA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3C7B5F">
        <w:rPr>
          <w:rFonts w:ascii="Arial" w:eastAsia="Times New Roman" w:hAnsi="Arial" w:cs="Arial"/>
          <w:sz w:val="24"/>
          <w:szCs w:val="24"/>
          <w:lang w:val="es-ES_tradnl" w:eastAsia="es-ES"/>
        </w:rPr>
        <w:t>Características de la vagina y el cérvix en la adolescencia</w:t>
      </w:r>
    </w:p>
    <w:p w:rsidR="008B0FAF" w:rsidRPr="00640B25" w:rsidRDefault="008B0FAF" w:rsidP="008B0FA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3C7B5F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Vulvovaginitis </w:t>
      </w:r>
      <w:r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en </w:t>
      </w:r>
      <w:r w:rsidRPr="003C7B5F">
        <w:rPr>
          <w:rFonts w:ascii="Arial" w:eastAsia="Times New Roman" w:hAnsi="Arial" w:cs="Arial"/>
          <w:sz w:val="24"/>
          <w:szCs w:val="24"/>
          <w:lang w:val="es-ES_tradnl" w:eastAsia="es-ES"/>
        </w:rPr>
        <w:t>adolescente</w:t>
      </w:r>
      <w:r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s </w:t>
      </w:r>
      <w:r w:rsidRPr="00640B25">
        <w:rPr>
          <w:rFonts w:ascii="Arial" w:eastAsia="Times New Roman" w:hAnsi="Arial" w:cs="Arial"/>
          <w:sz w:val="24"/>
          <w:szCs w:val="24"/>
          <w:lang w:val="es-ES_tradnl" w:eastAsia="es-ES"/>
        </w:rPr>
        <w:t>y en la edad mediana y la posmenopausia</w:t>
      </w:r>
      <w:r>
        <w:rPr>
          <w:rFonts w:ascii="Arial" w:eastAsia="Times New Roman" w:hAnsi="Arial" w:cs="Arial"/>
          <w:sz w:val="24"/>
          <w:szCs w:val="24"/>
          <w:lang w:val="es-ES_tradnl" w:eastAsia="es-ES"/>
        </w:rPr>
        <w:t>.</w:t>
      </w:r>
    </w:p>
    <w:p w:rsidR="008B0FAF" w:rsidRPr="003C7B5F" w:rsidRDefault="008B0FAF" w:rsidP="008B0FA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3C7B5F">
        <w:rPr>
          <w:rFonts w:ascii="Arial" w:eastAsia="Times New Roman" w:hAnsi="Arial" w:cs="Arial"/>
          <w:sz w:val="24"/>
          <w:szCs w:val="24"/>
          <w:lang w:val="es-ES_tradnl" w:eastAsia="es-ES"/>
        </w:rPr>
        <w:t>ITS m</w:t>
      </w:r>
      <w:r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ás comunes en la adolescencia </w:t>
      </w:r>
      <w:r w:rsidRPr="00640B25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y en la edad mediana. </w:t>
      </w:r>
      <w:r w:rsidRPr="003C7B5F">
        <w:rPr>
          <w:rFonts w:ascii="Arial" w:eastAsia="Times New Roman" w:hAnsi="Arial" w:cs="Arial"/>
          <w:sz w:val="24"/>
          <w:szCs w:val="24"/>
          <w:lang w:val="es-ES_tradnl" w:eastAsia="es-ES"/>
        </w:rPr>
        <w:t>Condiciones anatómicas y fisiológicas favorables para adquirir la enfermedad. Su manejo. Identificación de los factores de riesgo</w:t>
      </w:r>
    </w:p>
    <w:p w:rsidR="008B0FAF" w:rsidRPr="003C7B5F" w:rsidRDefault="008B0FAF" w:rsidP="008B0FA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3C7B5F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Incidencia global del VIH/SIDA. </w:t>
      </w:r>
    </w:p>
    <w:p w:rsidR="003C28F2" w:rsidRDefault="003C28F2"/>
    <w:p w:rsidR="003C28F2" w:rsidRPr="00821EB5" w:rsidRDefault="003C28F2">
      <w:pPr>
        <w:rPr>
          <w:rFonts w:ascii="Arial" w:hAnsi="Arial" w:cs="Arial"/>
          <w:b/>
          <w:i/>
          <w:sz w:val="24"/>
          <w:szCs w:val="24"/>
        </w:rPr>
      </w:pPr>
      <w:r w:rsidRPr="00821EB5">
        <w:rPr>
          <w:rFonts w:ascii="Arial" w:hAnsi="Arial" w:cs="Arial"/>
          <w:b/>
          <w:i/>
          <w:sz w:val="24"/>
          <w:szCs w:val="24"/>
        </w:rPr>
        <w:t>Desarrollo</w:t>
      </w:r>
    </w:p>
    <w:p w:rsidR="00821EB5" w:rsidRDefault="00821EB5" w:rsidP="00821EB5">
      <w:pPr>
        <w:rPr>
          <w:rFonts w:ascii="Arial" w:hAnsi="Arial" w:cs="Arial"/>
          <w:sz w:val="24"/>
          <w:szCs w:val="24"/>
        </w:rPr>
      </w:pPr>
      <w:r w:rsidRPr="00821EB5">
        <w:rPr>
          <w:rFonts w:ascii="Arial" w:hAnsi="Arial" w:cs="Arial"/>
          <w:sz w:val="24"/>
          <w:szCs w:val="24"/>
        </w:rPr>
        <w:t>Las afecciones de los</w:t>
      </w:r>
      <w:r>
        <w:rPr>
          <w:rFonts w:ascii="Arial" w:hAnsi="Arial" w:cs="Arial"/>
          <w:sz w:val="24"/>
          <w:szCs w:val="24"/>
        </w:rPr>
        <w:t xml:space="preserve"> genitales externos constituyen </w:t>
      </w:r>
      <w:r w:rsidRPr="00821EB5">
        <w:rPr>
          <w:rFonts w:ascii="Arial" w:hAnsi="Arial" w:cs="Arial"/>
          <w:sz w:val="24"/>
          <w:szCs w:val="24"/>
        </w:rPr>
        <w:t>una causa frecuent</w:t>
      </w:r>
      <w:r>
        <w:rPr>
          <w:rFonts w:ascii="Arial" w:hAnsi="Arial" w:cs="Arial"/>
          <w:sz w:val="24"/>
          <w:szCs w:val="24"/>
        </w:rPr>
        <w:t xml:space="preserve">e de consulta ginecológica, por </w:t>
      </w:r>
      <w:r w:rsidRPr="00821EB5">
        <w:rPr>
          <w:rFonts w:ascii="Arial" w:hAnsi="Arial" w:cs="Arial"/>
          <w:sz w:val="24"/>
          <w:szCs w:val="24"/>
        </w:rPr>
        <w:t>lo que es recomendab</w:t>
      </w:r>
      <w:r>
        <w:rPr>
          <w:rFonts w:ascii="Arial" w:hAnsi="Arial" w:cs="Arial"/>
          <w:sz w:val="24"/>
          <w:szCs w:val="24"/>
        </w:rPr>
        <w:t xml:space="preserve">le establecer una clasificación </w:t>
      </w:r>
      <w:r w:rsidRPr="00821EB5">
        <w:rPr>
          <w:rFonts w:ascii="Arial" w:hAnsi="Arial" w:cs="Arial"/>
          <w:sz w:val="24"/>
          <w:szCs w:val="24"/>
        </w:rPr>
        <w:t>general de dichas afeccion</w:t>
      </w:r>
      <w:r>
        <w:rPr>
          <w:rFonts w:ascii="Arial" w:hAnsi="Arial" w:cs="Arial"/>
          <w:sz w:val="24"/>
          <w:szCs w:val="24"/>
        </w:rPr>
        <w:t xml:space="preserve">es y detallar las que presenten </w:t>
      </w:r>
      <w:r w:rsidRPr="00821EB5">
        <w:rPr>
          <w:rFonts w:ascii="Arial" w:hAnsi="Arial" w:cs="Arial"/>
          <w:sz w:val="24"/>
          <w:szCs w:val="24"/>
        </w:rPr>
        <w:t>una mayor incidencia en nuestro país.</w:t>
      </w:r>
    </w:p>
    <w:p w:rsidR="00821EB5" w:rsidRPr="00821EB5" w:rsidRDefault="00821EB5" w:rsidP="00821EB5">
      <w:pPr>
        <w:pStyle w:val="Sinespaciado"/>
        <w:rPr>
          <w:rFonts w:ascii="Arial" w:hAnsi="Arial" w:cs="Arial"/>
          <w:b/>
          <w:i/>
          <w:sz w:val="24"/>
          <w:szCs w:val="24"/>
          <w:lang w:val="es-EC"/>
        </w:rPr>
      </w:pPr>
      <w:r w:rsidRPr="00821EB5">
        <w:rPr>
          <w:rFonts w:ascii="Arial" w:hAnsi="Arial" w:cs="Arial"/>
          <w:b/>
          <w:i/>
          <w:sz w:val="24"/>
          <w:szCs w:val="24"/>
          <w:lang w:val="es-EC"/>
        </w:rPr>
        <w:t>Vulvovaginitis:</w:t>
      </w:r>
    </w:p>
    <w:p w:rsidR="00821EB5" w:rsidRPr="00821EB5" w:rsidRDefault="00821EB5" w:rsidP="00821EB5">
      <w:pPr>
        <w:pStyle w:val="Sinespaciado"/>
        <w:rPr>
          <w:rFonts w:ascii="Arial" w:hAnsi="Arial" w:cs="Arial"/>
          <w:sz w:val="24"/>
          <w:szCs w:val="24"/>
          <w:lang w:val="es-EC"/>
        </w:rPr>
      </w:pPr>
      <w:r w:rsidRPr="00821EB5">
        <w:rPr>
          <w:rFonts w:ascii="Arial" w:hAnsi="Arial" w:cs="Arial"/>
          <w:sz w:val="24"/>
          <w:szCs w:val="24"/>
          <w:lang w:val="es-EC"/>
        </w:rPr>
        <w:t>a) Monilias.</w:t>
      </w:r>
    </w:p>
    <w:p w:rsidR="00821EB5" w:rsidRPr="00821EB5" w:rsidRDefault="00821EB5" w:rsidP="00821EB5">
      <w:pPr>
        <w:pStyle w:val="Sinespaciado"/>
        <w:rPr>
          <w:rFonts w:ascii="Arial" w:hAnsi="Arial" w:cs="Arial"/>
          <w:sz w:val="24"/>
          <w:szCs w:val="24"/>
          <w:lang w:val="es-EC"/>
        </w:rPr>
      </w:pPr>
      <w:r w:rsidRPr="00821EB5">
        <w:rPr>
          <w:rFonts w:ascii="Arial" w:hAnsi="Arial" w:cs="Arial"/>
          <w:sz w:val="24"/>
          <w:szCs w:val="24"/>
          <w:lang w:val="es-EC"/>
        </w:rPr>
        <w:t>b)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821EB5">
        <w:rPr>
          <w:rFonts w:ascii="Arial" w:hAnsi="Arial" w:cs="Arial"/>
          <w:sz w:val="24"/>
          <w:szCs w:val="24"/>
          <w:lang w:val="es-EC"/>
        </w:rPr>
        <w:t>Trichomonas.</w:t>
      </w:r>
    </w:p>
    <w:p w:rsidR="00821EB5" w:rsidRPr="00821EB5" w:rsidRDefault="00821EB5" w:rsidP="00821EB5">
      <w:pPr>
        <w:pStyle w:val="Sinespaciado"/>
        <w:rPr>
          <w:rFonts w:ascii="Arial" w:hAnsi="Arial" w:cs="Arial"/>
          <w:sz w:val="24"/>
          <w:szCs w:val="24"/>
          <w:lang w:val="es-EC"/>
        </w:rPr>
      </w:pPr>
      <w:r w:rsidRPr="00821EB5">
        <w:rPr>
          <w:rFonts w:ascii="Arial" w:hAnsi="Arial" w:cs="Arial"/>
          <w:sz w:val="24"/>
          <w:szCs w:val="24"/>
          <w:lang w:val="es-EC"/>
        </w:rPr>
        <w:t>c) Gardnerella.</w:t>
      </w:r>
    </w:p>
    <w:p w:rsidR="00821EB5" w:rsidRPr="00821EB5" w:rsidRDefault="00821EB5" w:rsidP="00821EB5">
      <w:pPr>
        <w:pStyle w:val="Sinespaciado"/>
        <w:rPr>
          <w:rFonts w:ascii="Arial" w:hAnsi="Arial" w:cs="Arial"/>
          <w:sz w:val="24"/>
          <w:szCs w:val="24"/>
          <w:lang w:val="es-EC"/>
        </w:rPr>
      </w:pPr>
      <w:r w:rsidRPr="00821EB5">
        <w:rPr>
          <w:rFonts w:ascii="Arial" w:hAnsi="Arial" w:cs="Arial"/>
          <w:sz w:val="24"/>
          <w:szCs w:val="24"/>
          <w:lang w:val="es-EC"/>
        </w:rPr>
        <w:t>d) Gonorrea.</w:t>
      </w:r>
    </w:p>
    <w:p w:rsidR="00821EB5" w:rsidRPr="00821EB5" w:rsidRDefault="00821EB5" w:rsidP="00821EB5">
      <w:pPr>
        <w:pStyle w:val="Sinespaciado"/>
        <w:rPr>
          <w:rFonts w:ascii="Arial" w:hAnsi="Arial" w:cs="Arial"/>
          <w:sz w:val="24"/>
          <w:szCs w:val="24"/>
          <w:lang w:val="es-EC"/>
        </w:rPr>
      </w:pPr>
      <w:r w:rsidRPr="00821EB5">
        <w:rPr>
          <w:rFonts w:ascii="Arial" w:hAnsi="Arial" w:cs="Arial"/>
          <w:sz w:val="24"/>
          <w:szCs w:val="24"/>
          <w:lang w:val="es-EC"/>
        </w:rPr>
        <w:t>e) Clamidia.</w:t>
      </w:r>
    </w:p>
    <w:p w:rsidR="00821EB5" w:rsidRPr="00821EB5" w:rsidRDefault="00821EB5" w:rsidP="00821EB5">
      <w:pPr>
        <w:pStyle w:val="Sinespaciado"/>
        <w:rPr>
          <w:rFonts w:ascii="Arial" w:hAnsi="Arial" w:cs="Arial"/>
          <w:sz w:val="24"/>
          <w:szCs w:val="24"/>
        </w:rPr>
      </w:pPr>
      <w:r w:rsidRPr="00821EB5">
        <w:rPr>
          <w:rFonts w:ascii="Arial" w:hAnsi="Arial" w:cs="Arial"/>
          <w:sz w:val="24"/>
          <w:szCs w:val="24"/>
          <w:lang w:val="es-EC"/>
        </w:rPr>
        <w:t>f) Otras (cuerpo extraño, hipoestronismo y banal).</w:t>
      </w:r>
    </w:p>
    <w:p w:rsidR="00821EB5" w:rsidRDefault="00821EB5">
      <w:pPr>
        <w:rPr>
          <w:rFonts w:ascii="Arial" w:hAnsi="Arial" w:cs="Arial"/>
          <w:sz w:val="24"/>
          <w:szCs w:val="24"/>
        </w:rPr>
      </w:pPr>
    </w:p>
    <w:p w:rsidR="00851200" w:rsidRPr="00851200" w:rsidRDefault="00851200" w:rsidP="0085120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i/>
          <w:iCs/>
          <w:lang w:eastAsia="es-ES"/>
        </w:rPr>
      </w:pPr>
      <w:r w:rsidRPr="00851200">
        <w:rPr>
          <w:rFonts w:ascii="Arial" w:eastAsia="Times New Roman" w:hAnsi="Arial" w:cs="Arial"/>
          <w:b/>
          <w:i/>
          <w:sz w:val="24"/>
          <w:szCs w:val="24"/>
          <w:lang w:val="es-ES_tradnl" w:eastAsia="es-ES"/>
        </w:rPr>
        <w:t xml:space="preserve">Las infecciones genitales en la adolescencia. </w:t>
      </w:r>
      <w:r w:rsidRPr="00851200">
        <w:rPr>
          <w:rFonts w:ascii="Arial" w:eastAsia="Times New Roman" w:hAnsi="Arial" w:cs="Arial"/>
          <w:b/>
          <w:i/>
          <w:iCs/>
          <w:sz w:val="24"/>
          <w:szCs w:val="24"/>
          <w:lang w:eastAsia="es-ES"/>
        </w:rPr>
        <w:t>Enfermedad inflamatoria pélvica.</w:t>
      </w:r>
      <w:r w:rsidRPr="00851200">
        <w:rPr>
          <w:rFonts w:ascii="Arial" w:eastAsia="Times New Roman" w:hAnsi="Arial" w:cs="Arial"/>
          <w:b/>
          <w:i/>
          <w:iCs/>
          <w:lang w:eastAsia="es-ES"/>
        </w:rPr>
        <w:t xml:space="preserve"> </w:t>
      </w:r>
      <w:r w:rsidRPr="00851200">
        <w:rPr>
          <w:rFonts w:ascii="Arial" w:eastAsia="Times New Roman" w:hAnsi="Arial" w:cs="Arial"/>
          <w:b/>
          <w:i/>
          <w:sz w:val="24"/>
          <w:szCs w:val="24"/>
          <w:lang w:val="es-ES_tradnl" w:eastAsia="es-ES"/>
        </w:rPr>
        <w:t>Tratamiento según estadios clínicos de la      enfermedad</w:t>
      </w:r>
    </w:p>
    <w:p w:rsidR="00851200" w:rsidRPr="00851200" w:rsidRDefault="00851200" w:rsidP="00851200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i/>
          <w:sz w:val="24"/>
          <w:szCs w:val="24"/>
          <w:lang w:val="es-ES_tradnl" w:eastAsia="es-ES"/>
        </w:rPr>
      </w:pPr>
      <w:r w:rsidRPr="00851200">
        <w:rPr>
          <w:rFonts w:ascii="Arial" w:eastAsia="Times New Roman" w:hAnsi="Arial" w:cs="Arial"/>
          <w:b/>
          <w:i/>
          <w:sz w:val="24"/>
          <w:szCs w:val="24"/>
          <w:lang w:val="es-ES_tradnl" w:eastAsia="es-ES"/>
        </w:rPr>
        <w:t xml:space="preserve">Secuelas: Infertilidad tubo peritoneal, Embarazo Ectópico, Dolor  </w:t>
      </w:r>
    </w:p>
    <w:p w:rsidR="00851200" w:rsidRPr="00851200" w:rsidRDefault="00851200" w:rsidP="00851200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i/>
          <w:sz w:val="24"/>
          <w:szCs w:val="24"/>
          <w:lang w:val="es-ES_tradnl" w:eastAsia="es-ES"/>
        </w:rPr>
      </w:pPr>
      <w:r w:rsidRPr="00851200">
        <w:rPr>
          <w:rFonts w:ascii="Arial" w:eastAsia="Times New Roman" w:hAnsi="Arial" w:cs="Arial"/>
          <w:b/>
          <w:i/>
          <w:sz w:val="24"/>
          <w:szCs w:val="24"/>
          <w:lang w:val="es-ES_tradnl" w:eastAsia="es-ES"/>
        </w:rPr>
        <w:t xml:space="preserve">     pelviano crónico. Clamidia, principal causa.</w:t>
      </w:r>
    </w:p>
    <w:p w:rsidR="00821EB5" w:rsidRPr="00851200" w:rsidRDefault="00821EB5" w:rsidP="00821EB5">
      <w:pPr>
        <w:spacing w:after="0" w:line="240" w:lineRule="auto"/>
        <w:ind w:left="720"/>
        <w:rPr>
          <w:rFonts w:ascii="Arial" w:eastAsia="Times New Roman" w:hAnsi="Arial" w:cs="Arial"/>
          <w:b/>
          <w:i/>
          <w:sz w:val="24"/>
          <w:szCs w:val="24"/>
          <w:lang w:val="es-ES_tradnl" w:eastAsia="es-ES"/>
        </w:rPr>
      </w:pPr>
    </w:p>
    <w:p w:rsidR="00821EB5" w:rsidRPr="00821EB5" w:rsidRDefault="00821EB5" w:rsidP="00821EB5">
      <w:pPr>
        <w:rPr>
          <w:rFonts w:ascii="Arial" w:hAnsi="Arial" w:cs="Arial"/>
          <w:b/>
          <w:bCs/>
          <w:sz w:val="24"/>
          <w:szCs w:val="24"/>
          <w:lang w:val="es-EC"/>
        </w:rPr>
      </w:pPr>
      <w:r w:rsidRPr="00821EB5">
        <w:rPr>
          <w:rFonts w:ascii="Arial" w:hAnsi="Arial" w:cs="Arial"/>
          <w:b/>
          <w:bCs/>
          <w:sz w:val="24"/>
          <w:szCs w:val="24"/>
          <w:lang w:val="es-EC"/>
        </w:rPr>
        <w:t>VULVOVAGINITIS</w:t>
      </w:r>
    </w:p>
    <w:p w:rsidR="003C28F2" w:rsidRDefault="00821EB5" w:rsidP="00821EB5">
      <w:pPr>
        <w:rPr>
          <w:rFonts w:ascii="Arial" w:hAnsi="Arial" w:cs="Arial"/>
          <w:sz w:val="24"/>
          <w:szCs w:val="24"/>
          <w:lang w:val="es-EC"/>
        </w:rPr>
      </w:pPr>
      <w:r w:rsidRPr="00821EB5">
        <w:rPr>
          <w:rFonts w:ascii="Arial" w:hAnsi="Arial" w:cs="Arial"/>
          <w:sz w:val="24"/>
          <w:szCs w:val="24"/>
          <w:lang w:val="es-EC"/>
        </w:rPr>
        <w:lastRenderedPageBreak/>
        <w:t>Se estudian juntas porque en general la colpitis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821EB5">
        <w:rPr>
          <w:rFonts w:ascii="Arial" w:hAnsi="Arial" w:cs="Arial"/>
          <w:sz w:val="24"/>
          <w:szCs w:val="24"/>
          <w:lang w:val="es-EC"/>
        </w:rPr>
        <w:t>afecta la vulva.</w:t>
      </w:r>
    </w:p>
    <w:p w:rsidR="00821EB5" w:rsidRDefault="00821EB5" w:rsidP="00821EB5">
      <w:pPr>
        <w:rPr>
          <w:rFonts w:ascii="Arial" w:hAnsi="Arial" w:cs="Arial"/>
          <w:b/>
          <w:bCs/>
          <w:sz w:val="24"/>
          <w:szCs w:val="24"/>
          <w:lang w:val="es-EC"/>
        </w:rPr>
      </w:pPr>
    </w:p>
    <w:p w:rsidR="00821EB5" w:rsidRPr="00821EB5" w:rsidRDefault="00821EB5" w:rsidP="00821EB5">
      <w:pPr>
        <w:rPr>
          <w:rFonts w:ascii="Arial" w:hAnsi="Arial" w:cs="Arial"/>
          <w:b/>
          <w:bCs/>
          <w:sz w:val="24"/>
          <w:szCs w:val="24"/>
          <w:lang w:val="es-EC"/>
        </w:rPr>
      </w:pPr>
      <w:r w:rsidRPr="00821EB5">
        <w:rPr>
          <w:rFonts w:ascii="Arial" w:hAnsi="Arial" w:cs="Arial"/>
          <w:b/>
          <w:bCs/>
          <w:sz w:val="24"/>
          <w:szCs w:val="24"/>
          <w:lang w:val="es-EC"/>
        </w:rPr>
        <w:t>MONILIASIS</w:t>
      </w:r>
    </w:p>
    <w:p w:rsidR="00821EB5" w:rsidRPr="00821EB5" w:rsidRDefault="00821EB5" w:rsidP="00821EB5">
      <w:pPr>
        <w:rPr>
          <w:rFonts w:ascii="Arial" w:hAnsi="Arial" w:cs="Arial"/>
          <w:b/>
          <w:bCs/>
          <w:sz w:val="24"/>
          <w:szCs w:val="24"/>
          <w:lang w:val="es-EC"/>
        </w:rPr>
      </w:pPr>
      <w:r w:rsidRPr="00821EB5">
        <w:rPr>
          <w:rFonts w:ascii="Arial" w:hAnsi="Arial" w:cs="Arial"/>
          <w:b/>
          <w:bCs/>
          <w:sz w:val="24"/>
          <w:szCs w:val="24"/>
          <w:lang w:val="es-EC"/>
        </w:rPr>
        <w:t>ETIOLOGÍA</w:t>
      </w:r>
    </w:p>
    <w:p w:rsidR="00821EB5" w:rsidRPr="00821EB5" w:rsidRDefault="00821EB5" w:rsidP="00821EB5">
      <w:pPr>
        <w:rPr>
          <w:rFonts w:ascii="Arial" w:hAnsi="Arial" w:cs="Arial"/>
          <w:sz w:val="24"/>
          <w:szCs w:val="24"/>
          <w:lang w:val="es-EC"/>
        </w:rPr>
      </w:pPr>
      <w:r w:rsidRPr="00821EB5">
        <w:rPr>
          <w:rFonts w:ascii="Arial" w:hAnsi="Arial" w:cs="Arial"/>
          <w:sz w:val="24"/>
          <w:szCs w:val="24"/>
          <w:lang w:val="es-EC"/>
        </w:rPr>
        <w:t xml:space="preserve">Es producida por </w:t>
      </w:r>
      <w:r w:rsidRPr="00821EB5">
        <w:rPr>
          <w:rFonts w:ascii="Arial" w:hAnsi="Arial" w:cs="Arial"/>
          <w:i/>
          <w:iCs/>
          <w:sz w:val="24"/>
          <w:szCs w:val="24"/>
          <w:lang w:val="es-EC"/>
        </w:rPr>
        <w:t>Candida albicans</w:t>
      </w:r>
      <w:r w:rsidRPr="00821EB5">
        <w:rPr>
          <w:rFonts w:ascii="Arial" w:hAnsi="Arial" w:cs="Arial"/>
          <w:sz w:val="24"/>
          <w:szCs w:val="24"/>
          <w:lang w:val="es-EC"/>
        </w:rPr>
        <w:t>, pequeño hongo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821EB5">
        <w:rPr>
          <w:rFonts w:ascii="Arial" w:hAnsi="Arial" w:cs="Arial"/>
          <w:sz w:val="24"/>
          <w:szCs w:val="24"/>
          <w:lang w:val="es-EC"/>
        </w:rPr>
        <w:t>grampositivo que desarrolla filamentos (seudomicelios),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821EB5">
        <w:rPr>
          <w:rFonts w:ascii="Arial" w:hAnsi="Arial" w:cs="Arial"/>
          <w:sz w:val="24"/>
          <w:szCs w:val="24"/>
          <w:lang w:val="es-EC"/>
        </w:rPr>
        <w:t>crecen en carbohidratos y prefieren los ácidos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821EB5">
        <w:rPr>
          <w:rFonts w:ascii="Arial" w:hAnsi="Arial" w:cs="Arial"/>
          <w:sz w:val="24"/>
          <w:szCs w:val="24"/>
          <w:lang w:val="es-EC"/>
        </w:rPr>
        <w:t>(pH entre 5,0 a 6,5).</w:t>
      </w:r>
    </w:p>
    <w:p w:rsidR="00821EB5" w:rsidRPr="00821EB5" w:rsidRDefault="00821EB5" w:rsidP="00821EB5">
      <w:pPr>
        <w:rPr>
          <w:rFonts w:ascii="Arial" w:hAnsi="Arial" w:cs="Arial"/>
          <w:b/>
          <w:bCs/>
          <w:sz w:val="24"/>
          <w:szCs w:val="24"/>
          <w:lang w:val="es-EC"/>
        </w:rPr>
      </w:pPr>
      <w:r w:rsidRPr="00821EB5">
        <w:rPr>
          <w:rFonts w:ascii="Arial" w:hAnsi="Arial" w:cs="Arial"/>
          <w:b/>
          <w:bCs/>
          <w:sz w:val="24"/>
          <w:szCs w:val="24"/>
          <w:lang w:val="es-EC"/>
        </w:rPr>
        <w:t>FRECUENCIA</w:t>
      </w:r>
    </w:p>
    <w:p w:rsidR="00821EB5" w:rsidRPr="00821EB5" w:rsidRDefault="00821EB5" w:rsidP="00821EB5">
      <w:pPr>
        <w:rPr>
          <w:rFonts w:ascii="Arial" w:hAnsi="Arial" w:cs="Arial"/>
          <w:sz w:val="24"/>
          <w:szCs w:val="24"/>
          <w:lang w:val="es-EC"/>
        </w:rPr>
      </w:pPr>
      <w:r w:rsidRPr="00821EB5">
        <w:rPr>
          <w:rFonts w:ascii="Arial" w:hAnsi="Arial" w:cs="Arial"/>
          <w:sz w:val="24"/>
          <w:szCs w:val="24"/>
          <w:lang w:val="es-EC"/>
        </w:rPr>
        <w:t>Representa entre 20 a 25 % de las infecciones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821EB5">
        <w:rPr>
          <w:rFonts w:ascii="Arial" w:hAnsi="Arial" w:cs="Arial"/>
          <w:sz w:val="24"/>
          <w:szCs w:val="24"/>
          <w:lang w:val="es-EC"/>
        </w:rPr>
        <w:t>vulvovaginales. Es más frecuente en el embarazo, uso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821EB5">
        <w:rPr>
          <w:rFonts w:ascii="Arial" w:hAnsi="Arial" w:cs="Arial"/>
          <w:sz w:val="24"/>
          <w:szCs w:val="24"/>
          <w:lang w:val="es-EC"/>
        </w:rPr>
        <w:t>de contraceptivos orales, pacientes diabéticas, con el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821EB5">
        <w:rPr>
          <w:rFonts w:ascii="Arial" w:hAnsi="Arial" w:cs="Arial"/>
          <w:sz w:val="24"/>
          <w:szCs w:val="24"/>
          <w:lang w:val="es-EC"/>
        </w:rPr>
        <w:t>uso de antibiótico y en las obesas.</w:t>
      </w:r>
    </w:p>
    <w:p w:rsidR="00821EB5" w:rsidRPr="00821EB5" w:rsidRDefault="00821EB5" w:rsidP="00821EB5">
      <w:pPr>
        <w:rPr>
          <w:rFonts w:ascii="Arial" w:hAnsi="Arial" w:cs="Arial"/>
          <w:b/>
          <w:bCs/>
          <w:sz w:val="24"/>
          <w:szCs w:val="24"/>
          <w:lang w:val="es-EC"/>
        </w:rPr>
      </w:pPr>
      <w:r w:rsidRPr="00821EB5">
        <w:rPr>
          <w:rFonts w:ascii="Arial" w:hAnsi="Arial" w:cs="Arial"/>
          <w:b/>
          <w:bCs/>
          <w:sz w:val="24"/>
          <w:szCs w:val="24"/>
          <w:lang w:val="es-EC"/>
        </w:rPr>
        <w:t>CUADRO CLÍNICO</w:t>
      </w:r>
    </w:p>
    <w:p w:rsidR="00821EB5" w:rsidRPr="00821EB5" w:rsidRDefault="00821EB5" w:rsidP="00821EB5">
      <w:pPr>
        <w:rPr>
          <w:rFonts w:ascii="Arial" w:hAnsi="Arial" w:cs="Arial"/>
          <w:sz w:val="24"/>
          <w:szCs w:val="24"/>
          <w:lang w:val="es-EC"/>
        </w:rPr>
      </w:pPr>
      <w:r w:rsidRPr="00821EB5">
        <w:rPr>
          <w:rFonts w:ascii="Arial" w:hAnsi="Arial" w:cs="Arial"/>
          <w:sz w:val="24"/>
          <w:szCs w:val="24"/>
          <w:lang w:val="es-EC"/>
        </w:rPr>
        <w:t>Se manifiesta, sobre todo, con prurito vaginal y preferentemente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821EB5">
        <w:rPr>
          <w:rFonts w:ascii="Arial" w:hAnsi="Arial" w:cs="Arial"/>
          <w:sz w:val="24"/>
          <w:szCs w:val="24"/>
          <w:lang w:val="es-EC"/>
        </w:rPr>
        <w:t>vulvar, flujo blanco, espeso, grumoso, que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821EB5">
        <w:rPr>
          <w:rFonts w:ascii="Arial" w:hAnsi="Arial" w:cs="Arial"/>
          <w:sz w:val="24"/>
          <w:szCs w:val="24"/>
          <w:lang w:val="es-EC"/>
        </w:rPr>
        <w:t>tiende a formar placas ligeramente adheridas a la pared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821EB5">
        <w:rPr>
          <w:rFonts w:ascii="Arial" w:hAnsi="Arial" w:cs="Arial"/>
          <w:sz w:val="24"/>
          <w:szCs w:val="24"/>
          <w:lang w:val="es-EC"/>
        </w:rPr>
        <w:t>vaginal las cuales al desprenderse dejan manchas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821EB5">
        <w:rPr>
          <w:rFonts w:ascii="Arial" w:hAnsi="Arial" w:cs="Arial"/>
          <w:sz w:val="24"/>
          <w:szCs w:val="24"/>
          <w:lang w:val="es-EC"/>
        </w:rPr>
        <w:t>hemorrágicas múltiples, irritación local, gran enrojecimiento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821EB5">
        <w:rPr>
          <w:rFonts w:ascii="Arial" w:hAnsi="Arial" w:cs="Arial"/>
          <w:sz w:val="24"/>
          <w:szCs w:val="24"/>
          <w:lang w:val="es-EC"/>
        </w:rPr>
        <w:t>vulvovaginales y dispareunia (fig. 27.1 y 27.2).</w:t>
      </w:r>
    </w:p>
    <w:p w:rsidR="00821EB5" w:rsidRPr="00821EB5" w:rsidRDefault="00821EB5" w:rsidP="00821EB5">
      <w:pPr>
        <w:rPr>
          <w:rFonts w:ascii="Arial" w:hAnsi="Arial" w:cs="Arial"/>
          <w:b/>
          <w:bCs/>
          <w:sz w:val="24"/>
          <w:szCs w:val="24"/>
          <w:lang w:val="es-EC"/>
        </w:rPr>
      </w:pPr>
      <w:r w:rsidRPr="00821EB5">
        <w:rPr>
          <w:rFonts w:ascii="Arial" w:hAnsi="Arial" w:cs="Arial"/>
          <w:b/>
          <w:bCs/>
          <w:sz w:val="24"/>
          <w:szCs w:val="24"/>
          <w:lang w:val="es-EC"/>
        </w:rPr>
        <w:t>DIAGNÓSTICO</w:t>
      </w:r>
    </w:p>
    <w:p w:rsidR="00821EB5" w:rsidRDefault="00821EB5" w:rsidP="00821EB5">
      <w:pPr>
        <w:rPr>
          <w:rFonts w:ascii="Arial" w:hAnsi="Arial" w:cs="Arial"/>
          <w:sz w:val="24"/>
          <w:szCs w:val="24"/>
          <w:lang w:val="es-EC"/>
        </w:rPr>
      </w:pPr>
      <w:r w:rsidRPr="00821EB5">
        <w:rPr>
          <w:rFonts w:ascii="Arial" w:hAnsi="Arial" w:cs="Arial"/>
          <w:sz w:val="24"/>
          <w:szCs w:val="24"/>
          <w:lang w:val="es-EC"/>
        </w:rPr>
        <w:t>El diagnóstico positivo se hace por examen microscópico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821EB5">
        <w:rPr>
          <w:rFonts w:ascii="Arial" w:hAnsi="Arial" w:cs="Arial"/>
          <w:sz w:val="24"/>
          <w:szCs w:val="24"/>
          <w:lang w:val="es-EC"/>
        </w:rPr>
        <w:t>de los hongos, se prepara una extensión del exudado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821EB5">
        <w:rPr>
          <w:rFonts w:ascii="Arial" w:hAnsi="Arial" w:cs="Arial"/>
          <w:sz w:val="24"/>
          <w:szCs w:val="24"/>
          <w:lang w:val="es-EC"/>
        </w:rPr>
        <w:t>y se colorea con Gram. Los hongos aparecen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821EB5">
        <w:rPr>
          <w:rFonts w:ascii="Arial" w:hAnsi="Arial" w:cs="Arial"/>
          <w:sz w:val="24"/>
          <w:szCs w:val="24"/>
          <w:lang w:val="es-EC"/>
        </w:rPr>
        <w:t>como hebras filiformes llamadas micelios, a las cuales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821EB5">
        <w:rPr>
          <w:rFonts w:ascii="Arial" w:hAnsi="Arial" w:cs="Arial"/>
          <w:sz w:val="24"/>
          <w:szCs w:val="24"/>
          <w:lang w:val="es-EC"/>
        </w:rPr>
        <w:t>van unidos pequeños botones o conidios. Puede cultivarse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821EB5">
        <w:rPr>
          <w:rFonts w:ascii="Arial" w:hAnsi="Arial" w:cs="Arial"/>
          <w:sz w:val="24"/>
          <w:szCs w:val="24"/>
          <w:lang w:val="es-EC"/>
        </w:rPr>
        <w:t>el germen en medio de Sabouraud o de Nickerson.</w:t>
      </w:r>
    </w:p>
    <w:p w:rsidR="00821EB5" w:rsidRDefault="00821EB5" w:rsidP="00821EB5">
      <w:pPr>
        <w:rPr>
          <w:rFonts w:ascii="Arial" w:hAnsi="Arial" w:cs="Arial"/>
          <w:sz w:val="24"/>
          <w:szCs w:val="24"/>
          <w:lang w:val="es-EC"/>
        </w:rPr>
      </w:pPr>
      <w:r w:rsidRPr="00821EB5">
        <w:rPr>
          <w:rFonts w:ascii="Arial" w:hAnsi="Arial" w:cs="Arial"/>
          <w:noProof/>
          <w:sz w:val="24"/>
          <w:szCs w:val="24"/>
          <w:lang w:val="es-EC" w:eastAsia="es-EC"/>
        </w:rPr>
        <w:drawing>
          <wp:inline distT="0" distB="0" distL="0" distR="0">
            <wp:extent cx="2238375" cy="23717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EB5" w:rsidRPr="00821EB5" w:rsidRDefault="00821EB5" w:rsidP="00821EB5">
      <w:pPr>
        <w:rPr>
          <w:rFonts w:ascii="Arial" w:hAnsi="Arial" w:cs="Arial"/>
          <w:sz w:val="24"/>
          <w:szCs w:val="24"/>
          <w:lang w:val="es-EC"/>
        </w:rPr>
      </w:pPr>
      <w:r w:rsidRPr="00821EB5">
        <w:rPr>
          <w:rFonts w:ascii="Arial" w:hAnsi="Arial" w:cs="Arial"/>
          <w:sz w:val="24"/>
          <w:szCs w:val="24"/>
          <w:lang w:val="es-EC"/>
        </w:rPr>
        <w:t>Las principales formas de infección son a través</w:t>
      </w:r>
      <w:r w:rsidR="009D709E">
        <w:rPr>
          <w:rFonts w:ascii="Arial" w:hAnsi="Arial" w:cs="Arial"/>
          <w:sz w:val="24"/>
          <w:szCs w:val="24"/>
          <w:lang w:val="es-EC"/>
        </w:rPr>
        <w:t xml:space="preserve"> </w:t>
      </w:r>
      <w:r w:rsidRPr="00821EB5">
        <w:rPr>
          <w:rFonts w:ascii="Arial" w:hAnsi="Arial" w:cs="Arial"/>
          <w:sz w:val="24"/>
          <w:szCs w:val="24"/>
          <w:lang w:val="es-EC"/>
        </w:rPr>
        <w:t>de manos, toallas, coito, ropa, agua de baño y otros</w:t>
      </w:r>
      <w:r w:rsidR="009D709E">
        <w:rPr>
          <w:rFonts w:ascii="Arial" w:hAnsi="Arial" w:cs="Arial"/>
          <w:sz w:val="24"/>
          <w:szCs w:val="24"/>
          <w:lang w:val="es-EC"/>
        </w:rPr>
        <w:t xml:space="preserve"> </w:t>
      </w:r>
      <w:r w:rsidRPr="00821EB5">
        <w:rPr>
          <w:rFonts w:ascii="Arial" w:hAnsi="Arial" w:cs="Arial"/>
          <w:sz w:val="24"/>
          <w:szCs w:val="24"/>
          <w:lang w:val="es-EC"/>
        </w:rPr>
        <w:t>utensilios.</w:t>
      </w:r>
    </w:p>
    <w:p w:rsidR="009D709E" w:rsidRDefault="009D709E" w:rsidP="00821EB5">
      <w:pPr>
        <w:rPr>
          <w:rFonts w:ascii="Arial" w:hAnsi="Arial" w:cs="Arial"/>
          <w:b/>
          <w:bCs/>
          <w:sz w:val="24"/>
          <w:szCs w:val="24"/>
          <w:lang w:val="es-EC"/>
        </w:rPr>
      </w:pPr>
    </w:p>
    <w:p w:rsidR="009D709E" w:rsidRDefault="009D709E" w:rsidP="00821EB5">
      <w:pPr>
        <w:rPr>
          <w:rFonts w:ascii="Arial" w:hAnsi="Arial" w:cs="Arial"/>
          <w:b/>
          <w:bCs/>
          <w:sz w:val="24"/>
          <w:szCs w:val="24"/>
          <w:lang w:val="es-EC"/>
        </w:rPr>
      </w:pPr>
    </w:p>
    <w:p w:rsidR="009D709E" w:rsidRDefault="009D709E" w:rsidP="00821EB5">
      <w:pPr>
        <w:rPr>
          <w:rFonts w:ascii="Arial" w:hAnsi="Arial" w:cs="Arial"/>
          <w:b/>
          <w:bCs/>
          <w:sz w:val="24"/>
          <w:szCs w:val="24"/>
          <w:lang w:val="es-EC"/>
        </w:rPr>
      </w:pPr>
    </w:p>
    <w:p w:rsidR="00821EB5" w:rsidRPr="00821EB5" w:rsidRDefault="00821EB5" w:rsidP="00821EB5">
      <w:pPr>
        <w:rPr>
          <w:rFonts w:ascii="Arial" w:hAnsi="Arial" w:cs="Arial"/>
          <w:b/>
          <w:bCs/>
          <w:sz w:val="24"/>
          <w:szCs w:val="24"/>
          <w:lang w:val="es-EC"/>
        </w:rPr>
      </w:pPr>
      <w:r w:rsidRPr="00821EB5">
        <w:rPr>
          <w:rFonts w:ascii="Arial" w:hAnsi="Arial" w:cs="Arial"/>
          <w:b/>
          <w:bCs/>
          <w:sz w:val="24"/>
          <w:szCs w:val="24"/>
          <w:lang w:val="es-EC"/>
        </w:rPr>
        <w:t>TRATAMIENTO</w:t>
      </w:r>
    </w:p>
    <w:p w:rsidR="00821EB5" w:rsidRPr="00821EB5" w:rsidRDefault="00821EB5" w:rsidP="00821EB5">
      <w:pPr>
        <w:rPr>
          <w:rFonts w:ascii="Arial" w:hAnsi="Arial" w:cs="Arial"/>
          <w:sz w:val="24"/>
          <w:szCs w:val="24"/>
          <w:lang w:val="es-EC"/>
        </w:rPr>
      </w:pPr>
      <w:r w:rsidRPr="00821EB5">
        <w:rPr>
          <w:rFonts w:ascii="Arial" w:hAnsi="Arial" w:cs="Arial"/>
          <w:sz w:val="24"/>
          <w:szCs w:val="24"/>
          <w:lang w:val="es-EC"/>
        </w:rPr>
        <w:t>Se pueden emplear los medicamentos siguientes:</w:t>
      </w:r>
    </w:p>
    <w:p w:rsidR="00821EB5" w:rsidRPr="00821EB5" w:rsidRDefault="00821EB5" w:rsidP="00821EB5">
      <w:pPr>
        <w:rPr>
          <w:rFonts w:ascii="Arial" w:hAnsi="Arial" w:cs="Arial"/>
          <w:sz w:val="24"/>
          <w:szCs w:val="24"/>
          <w:lang w:val="es-EC"/>
        </w:rPr>
      </w:pPr>
      <w:r w:rsidRPr="00821EB5">
        <w:rPr>
          <w:rFonts w:ascii="Arial" w:hAnsi="Arial" w:cs="Arial"/>
          <w:sz w:val="24"/>
          <w:szCs w:val="24"/>
          <w:lang w:val="es-EC"/>
        </w:rPr>
        <w:t>1. Nistatina: 1 tableta vaginal 2 veces/día por 10 días.</w:t>
      </w:r>
    </w:p>
    <w:p w:rsidR="00821EB5" w:rsidRPr="00821EB5" w:rsidRDefault="00821EB5" w:rsidP="00821EB5">
      <w:pPr>
        <w:rPr>
          <w:rFonts w:ascii="Arial" w:hAnsi="Arial" w:cs="Arial"/>
          <w:sz w:val="24"/>
          <w:szCs w:val="24"/>
          <w:lang w:val="es-EC"/>
        </w:rPr>
      </w:pPr>
      <w:r w:rsidRPr="00821EB5">
        <w:rPr>
          <w:rFonts w:ascii="Arial" w:hAnsi="Arial" w:cs="Arial"/>
          <w:sz w:val="24"/>
          <w:szCs w:val="24"/>
          <w:lang w:val="es-EC"/>
        </w:rPr>
        <w:t xml:space="preserve">2. Nistatina en crema: 2 veces al día </w:t>
      </w:r>
      <w:r w:rsidR="009D709E" w:rsidRPr="00821EB5">
        <w:rPr>
          <w:rFonts w:ascii="Arial" w:hAnsi="Arial" w:cs="Arial"/>
          <w:sz w:val="24"/>
          <w:szCs w:val="24"/>
          <w:lang w:val="es-EC"/>
        </w:rPr>
        <w:t>aplicado</w:t>
      </w:r>
      <w:r w:rsidRPr="00821EB5">
        <w:rPr>
          <w:rFonts w:ascii="Arial" w:hAnsi="Arial" w:cs="Arial"/>
          <w:sz w:val="24"/>
          <w:szCs w:val="24"/>
          <w:lang w:val="es-EC"/>
        </w:rPr>
        <w:t xml:space="preserve"> en la</w:t>
      </w:r>
      <w:r w:rsidR="009D709E">
        <w:rPr>
          <w:rFonts w:ascii="Arial" w:hAnsi="Arial" w:cs="Arial"/>
          <w:sz w:val="24"/>
          <w:szCs w:val="24"/>
          <w:lang w:val="es-EC"/>
        </w:rPr>
        <w:t xml:space="preserve"> </w:t>
      </w:r>
      <w:r w:rsidRPr="00821EB5">
        <w:rPr>
          <w:rFonts w:ascii="Arial" w:hAnsi="Arial" w:cs="Arial"/>
          <w:sz w:val="24"/>
          <w:szCs w:val="24"/>
          <w:lang w:val="es-EC"/>
        </w:rPr>
        <w:t>vulva.</w:t>
      </w:r>
    </w:p>
    <w:p w:rsidR="00821EB5" w:rsidRPr="00821EB5" w:rsidRDefault="00821EB5" w:rsidP="00821EB5">
      <w:pPr>
        <w:rPr>
          <w:rFonts w:ascii="Arial" w:hAnsi="Arial" w:cs="Arial"/>
          <w:sz w:val="24"/>
          <w:szCs w:val="24"/>
          <w:lang w:val="es-EC"/>
        </w:rPr>
      </w:pPr>
      <w:r w:rsidRPr="00821EB5">
        <w:rPr>
          <w:rFonts w:ascii="Arial" w:hAnsi="Arial" w:cs="Arial"/>
          <w:sz w:val="24"/>
          <w:szCs w:val="24"/>
          <w:lang w:val="es-EC"/>
        </w:rPr>
        <w:t xml:space="preserve">3. Derivados del </w:t>
      </w:r>
      <w:proofErr w:type="spellStart"/>
      <w:r w:rsidRPr="00821EB5">
        <w:rPr>
          <w:rFonts w:ascii="Arial" w:hAnsi="Arial" w:cs="Arial"/>
          <w:sz w:val="24"/>
          <w:szCs w:val="24"/>
          <w:lang w:val="es-EC"/>
        </w:rPr>
        <w:t>imidazol</w:t>
      </w:r>
      <w:proofErr w:type="spellEnd"/>
      <w:r w:rsidRPr="00821EB5">
        <w:rPr>
          <w:rFonts w:ascii="Arial" w:hAnsi="Arial" w:cs="Arial"/>
          <w:sz w:val="24"/>
          <w:szCs w:val="24"/>
          <w:lang w:val="es-EC"/>
        </w:rPr>
        <w:t xml:space="preserve"> como:</w:t>
      </w:r>
    </w:p>
    <w:p w:rsidR="00821EB5" w:rsidRPr="00821EB5" w:rsidRDefault="00821EB5" w:rsidP="00821EB5">
      <w:pPr>
        <w:rPr>
          <w:rFonts w:ascii="Arial" w:hAnsi="Arial" w:cs="Arial"/>
          <w:sz w:val="24"/>
          <w:szCs w:val="24"/>
          <w:lang w:val="es-EC"/>
        </w:rPr>
      </w:pPr>
      <w:r w:rsidRPr="00821EB5">
        <w:rPr>
          <w:rFonts w:ascii="Arial" w:hAnsi="Arial" w:cs="Arial"/>
          <w:sz w:val="24"/>
          <w:szCs w:val="24"/>
          <w:lang w:val="es-EC"/>
        </w:rPr>
        <w:t>a) Clotrimazol: 1 óvulo vaginal cada 12 horas de 7 a</w:t>
      </w:r>
      <w:r w:rsidR="009D709E">
        <w:rPr>
          <w:rFonts w:ascii="Arial" w:hAnsi="Arial" w:cs="Arial"/>
          <w:sz w:val="24"/>
          <w:szCs w:val="24"/>
          <w:lang w:val="es-EC"/>
        </w:rPr>
        <w:t xml:space="preserve"> </w:t>
      </w:r>
      <w:r w:rsidRPr="00821EB5">
        <w:rPr>
          <w:rFonts w:ascii="Arial" w:hAnsi="Arial" w:cs="Arial"/>
          <w:sz w:val="24"/>
          <w:szCs w:val="24"/>
          <w:lang w:val="es-EC"/>
        </w:rPr>
        <w:t xml:space="preserve">10 días y </w:t>
      </w:r>
      <w:r w:rsidR="009D709E" w:rsidRPr="00821EB5">
        <w:rPr>
          <w:rFonts w:ascii="Arial" w:hAnsi="Arial" w:cs="Arial"/>
          <w:sz w:val="24"/>
          <w:szCs w:val="24"/>
          <w:lang w:val="es-EC"/>
        </w:rPr>
        <w:t>Clotrimazol</w:t>
      </w:r>
      <w:r w:rsidRPr="00821EB5">
        <w:rPr>
          <w:rFonts w:ascii="Arial" w:hAnsi="Arial" w:cs="Arial"/>
          <w:sz w:val="24"/>
          <w:szCs w:val="24"/>
          <w:lang w:val="es-EC"/>
        </w:rPr>
        <w:t xml:space="preserve"> en crema 2 veces/día en la</w:t>
      </w:r>
      <w:r w:rsidR="009D709E">
        <w:rPr>
          <w:rFonts w:ascii="Arial" w:hAnsi="Arial" w:cs="Arial"/>
          <w:sz w:val="24"/>
          <w:szCs w:val="24"/>
          <w:lang w:val="es-EC"/>
        </w:rPr>
        <w:t xml:space="preserve"> </w:t>
      </w:r>
      <w:r w:rsidRPr="00821EB5">
        <w:rPr>
          <w:rFonts w:ascii="Arial" w:hAnsi="Arial" w:cs="Arial"/>
          <w:sz w:val="24"/>
          <w:szCs w:val="24"/>
          <w:lang w:val="es-EC"/>
        </w:rPr>
        <w:t>vulva.</w:t>
      </w:r>
    </w:p>
    <w:p w:rsidR="00821EB5" w:rsidRPr="00821EB5" w:rsidRDefault="00821EB5" w:rsidP="00821EB5">
      <w:pPr>
        <w:rPr>
          <w:rFonts w:ascii="Arial" w:hAnsi="Arial" w:cs="Arial"/>
          <w:sz w:val="24"/>
          <w:szCs w:val="24"/>
          <w:lang w:val="es-EC"/>
        </w:rPr>
      </w:pPr>
      <w:r w:rsidRPr="00821EB5">
        <w:rPr>
          <w:rFonts w:ascii="Arial" w:hAnsi="Arial" w:cs="Arial"/>
          <w:sz w:val="24"/>
          <w:szCs w:val="24"/>
          <w:lang w:val="es-EC"/>
        </w:rPr>
        <w:t>b) Óvulos de sábila cada 12 horas por 10 días.</w:t>
      </w:r>
    </w:p>
    <w:p w:rsidR="00821EB5" w:rsidRPr="00821EB5" w:rsidRDefault="00821EB5" w:rsidP="00821EB5">
      <w:pPr>
        <w:rPr>
          <w:rFonts w:ascii="Arial" w:hAnsi="Arial" w:cs="Arial"/>
          <w:sz w:val="24"/>
          <w:szCs w:val="24"/>
          <w:lang w:val="es-EC"/>
        </w:rPr>
      </w:pPr>
      <w:r w:rsidRPr="00821EB5">
        <w:rPr>
          <w:rFonts w:ascii="Arial" w:hAnsi="Arial" w:cs="Arial"/>
          <w:sz w:val="24"/>
          <w:szCs w:val="24"/>
          <w:lang w:val="es-EC"/>
        </w:rPr>
        <w:t>4. Alcalinizar el medio vaginal con bicarbonato o</w:t>
      </w:r>
      <w:r w:rsidR="009D709E">
        <w:rPr>
          <w:rFonts w:ascii="Arial" w:hAnsi="Arial" w:cs="Arial"/>
          <w:sz w:val="24"/>
          <w:szCs w:val="24"/>
          <w:lang w:val="es-EC"/>
        </w:rPr>
        <w:t xml:space="preserve"> </w:t>
      </w:r>
      <w:r w:rsidRPr="00821EB5">
        <w:rPr>
          <w:rFonts w:ascii="Arial" w:hAnsi="Arial" w:cs="Arial"/>
          <w:sz w:val="24"/>
          <w:szCs w:val="24"/>
          <w:lang w:val="es-EC"/>
        </w:rPr>
        <w:t>biborato de sodio a 2 %.</w:t>
      </w:r>
    </w:p>
    <w:p w:rsidR="00821EB5" w:rsidRDefault="00821EB5" w:rsidP="00821EB5">
      <w:pPr>
        <w:rPr>
          <w:rFonts w:ascii="Arial" w:hAnsi="Arial" w:cs="Arial"/>
          <w:sz w:val="24"/>
          <w:szCs w:val="24"/>
          <w:lang w:val="es-EC"/>
        </w:rPr>
      </w:pPr>
      <w:r w:rsidRPr="00821EB5">
        <w:rPr>
          <w:rFonts w:ascii="Arial" w:hAnsi="Arial" w:cs="Arial"/>
          <w:sz w:val="24"/>
          <w:szCs w:val="24"/>
          <w:lang w:val="es-EC"/>
        </w:rPr>
        <w:t>5. Tratamiento a la pareja con nistatina o clotrimazol</w:t>
      </w:r>
      <w:r w:rsidR="009D709E">
        <w:rPr>
          <w:rFonts w:ascii="Arial" w:hAnsi="Arial" w:cs="Arial"/>
          <w:sz w:val="24"/>
          <w:szCs w:val="24"/>
          <w:lang w:val="es-EC"/>
        </w:rPr>
        <w:t xml:space="preserve"> </w:t>
      </w:r>
      <w:r w:rsidRPr="00821EB5">
        <w:rPr>
          <w:rFonts w:ascii="Arial" w:hAnsi="Arial" w:cs="Arial"/>
          <w:sz w:val="24"/>
          <w:szCs w:val="24"/>
          <w:lang w:val="es-EC"/>
        </w:rPr>
        <w:t>en crema por vía tópica y local.</w:t>
      </w:r>
    </w:p>
    <w:p w:rsidR="009D709E" w:rsidRPr="009D709E" w:rsidRDefault="009D709E" w:rsidP="009D709E">
      <w:pPr>
        <w:rPr>
          <w:rFonts w:ascii="Arial" w:hAnsi="Arial" w:cs="Arial"/>
          <w:b/>
          <w:bCs/>
          <w:sz w:val="24"/>
          <w:szCs w:val="24"/>
          <w:lang w:val="es-EC"/>
        </w:rPr>
      </w:pPr>
      <w:r w:rsidRPr="009D709E">
        <w:rPr>
          <w:rFonts w:ascii="Arial" w:hAnsi="Arial" w:cs="Arial"/>
          <w:b/>
          <w:bCs/>
          <w:sz w:val="24"/>
          <w:szCs w:val="24"/>
          <w:lang w:val="es-EC"/>
        </w:rPr>
        <w:t>TRICOMONIASIS</w:t>
      </w:r>
    </w:p>
    <w:p w:rsidR="009D709E" w:rsidRPr="009D709E" w:rsidRDefault="009D709E" w:rsidP="009D709E">
      <w:pPr>
        <w:rPr>
          <w:rFonts w:ascii="Arial" w:hAnsi="Arial" w:cs="Arial"/>
          <w:b/>
          <w:bCs/>
          <w:sz w:val="24"/>
          <w:szCs w:val="24"/>
          <w:lang w:val="es-EC"/>
        </w:rPr>
      </w:pPr>
      <w:r w:rsidRPr="009D709E">
        <w:rPr>
          <w:rFonts w:ascii="Arial" w:hAnsi="Arial" w:cs="Arial"/>
          <w:b/>
          <w:bCs/>
          <w:sz w:val="24"/>
          <w:szCs w:val="24"/>
          <w:lang w:val="es-EC"/>
        </w:rPr>
        <w:t>ETIOLOGÍA</w:t>
      </w:r>
    </w:p>
    <w:p w:rsidR="009D709E" w:rsidRDefault="009D709E" w:rsidP="009D709E">
      <w:pPr>
        <w:rPr>
          <w:rFonts w:ascii="Arial" w:hAnsi="Arial" w:cs="Arial"/>
          <w:sz w:val="24"/>
          <w:szCs w:val="24"/>
          <w:lang w:val="es-EC"/>
        </w:rPr>
      </w:pPr>
      <w:r w:rsidRPr="009D709E">
        <w:rPr>
          <w:rFonts w:ascii="Arial" w:hAnsi="Arial" w:cs="Arial"/>
          <w:sz w:val="24"/>
          <w:szCs w:val="24"/>
          <w:lang w:val="es-EC"/>
        </w:rPr>
        <w:t xml:space="preserve">Es producida por </w:t>
      </w:r>
      <w:r w:rsidRPr="009D709E">
        <w:rPr>
          <w:rFonts w:ascii="Arial" w:hAnsi="Arial" w:cs="Arial"/>
          <w:i/>
          <w:iCs/>
          <w:sz w:val="24"/>
          <w:szCs w:val="24"/>
          <w:lang w:val="es-EC"/>
        </w:rPr>
        <w:t xml:space="preserve">Trichomona vaginalis, </w:t>
      </w:r>
      <w:r w:rsidRPr="009D709E">
        <w:rPr>
          <w:rFonts w:ascii="Arial" w:hAnsi="Arial" w:cs="Arial"/>
          <w:sz w:val="24"/>
          <w:szCs w:val="24"/>
          <w:lang w:val="es-EC"/>
        </w:rPr>
        <w:t>que es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9D709E">
        <w:rPr>
          <w:rFonts w:ascii="Arial" w:hAnsi="Arial" w:cs="Arial"/>
          <w:sz w:val="24"/>
          <w:szCs w:val="24"/>
          <w:lang w:val="es-EC"/>
        </w:rPr>
        <w:t>un protozoo ovoide, flagelado y móvil de 15 a 20 m de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9D709E">
        <w:rPr>
          <w:rFonts w:ascii="Arial" w:hAnsi="Arial" w:cs="Arial"/>
          <w:sz w:val="24"/>
          <w:szCs w:val="24"/>
          <w:lang w:val="es-EC"/>
        </w:rPr>
        <w:t>longitud y de 8 a 10 m de ancho, aunque se describen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9D709E">
        <w:rPr>
          <w:rFonts w:ascii="Arial" w:hAnsi="Arial" w:cs="Arial"/>
          <w:sz w:val="24"/>
          <w:szCs w:val="24"/>
          <w:lang w:val="es-EC"/>
        </w:rPr>
        <w:t>formas más pequeñas.</w:t>
      </w:r>
    </w:p>
    <w:p w:rsidR="009D709E" w:rsidRPr="009D709E" w:rsidRDefault="009D709E" w:rsidP="009D709E">
      <w:pPr>
        <w:rPr>
          <w:rFonts w:ascii="Arial" w:hAnsi="Arial" w:cs="Arial"/>
          <w:b/>
          <w:bCs/>
          <w:sz w:val="24"/>
          <w:szCs w:val="24"/>
          <w:lang w:val="es-EC"/>
        </w:rPr>
      </w:pPr>
      <w:r w:rsidRPr="009D709E">
        <w:rPr>
          <w:rFonts w:ascii="Arial" w:hAnsi="Arial" w:cs="Arial"/>
          <w:b/>
          <w:bCs/>
          <w:sz w:val="24"/>
          <w:szCs w:val="24"/>
          <w:lang w:val="es-EC"/>
        </w:rPr>
        <w:t>CUADRO CLÍNICO</w:t>
      </w:r>
    </w:p>
    <w:p w:rsidR="009D709E" w:rsidRDefault="009D709E" w:rsidP="009D709E">
      <w:pPr>
        <w:rPr>
          <w:rFonts w:ascii="Arial" w:hAnsi="Arial" w:cs="Arial"/>
          <w:sz w:val="24"/>
          <w:szCs w:val="24"/>
          <w:lang w:val="es-EC"/>
        </w:rPr>
      </w:pPr>
      <w:r w:rsidRPr="009D709E">
        <w:rPr>
          <w:rFonts w:ascii="Arial" w:hAnsi="Arial" w:cs="Arial"/>
          <w:sz w:val="24"/>
          <w:szCs w:val="24"/>
          <w:lang w:val="es-EC"/>
        </w:rPr>
        <w:t>Aparece un flujo vaginal amarillo espumoso asociado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9D709E">
        <w:rPr>
          <w:rFonts w:ascii="Arial" w:hAnsi="Arial" w:cs="Arial"/>
          <w:sz w:val="24"/>
          <w:szCs w:val="24"/>
          <w:lang w:val="es-EC"/>
        </w:rPr>
        <w:t>con ardor, prurito vaginal, dispareunia y a veces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9D709E">
        <w:rPr>
          <w:rFonts w:ascii="Arial" w:hAnsi="Arial" w:cs="Arial"/>
          <w:sz w:val="24"/>
          <w:szCs w:val="24"/>
          <w:lang w:val="es-EC"/>
        </w:rPr>
        <w:t>fetidez</w:t>
      </w:r>
      <w:r w:rsidR="00851200">
        <w:rPr>
          <w:rFonts w:ascii="Arial" w:hAnsi="Arial" w:cs="Arial"/>
          <w:sz w:val="24"/>
          <w:szCs w:val="24"/>
          <w:lang w:val="es-EC"/>
        </w:rPr>
        <w:t>.</w:t>
      </w:r>
    </w:p>
    <w:p w:rsidR="00851200" w:rsidRPr="00851200" w:rsidRDefault="00851200" w:rsidP="00851200">
      <w:pPr>
        <w:rPr>
          <w:rFonts w:ascii="Arial" w:hAnsi="Arial" w:cs="Arial"/>
          <w:b/>
          <w:bCs/>
          <w:sz w:val="24"/>
          <w:szCs w:val="24"/>
          <w:lang w:val="es-EC"/>
        </w:rPr>
      </w:pPr>
      <w:r w:rsidRPr="00851200">
        <w:rPr>
          <w:rFonts w:ascii="Arial" w:hAnsi="Arial" w:cs="Arial"/>
          <w:b/>
          <w:bCs/>
          <w:sz w:val="24"/>
          <w:szCs w:val="24"/>
          <w:lang w:val="es-EC"/>
        </w:rPr>
        <w:t>CUADRO CLÍNICO</w:t>
      </w:r>
    </w:p>
    <w:p w:rsidR="00851200" w:rsidRDefault="00851200" w:rsidP="00851200">
      <w:pPr>
        <w:rPr>
          <w:rFonts w:ascii="Arial" w:hAnsi="Arial" w:cs="Arial"/>
          <w:sz w:val="24"/>
          <w:szCs w:val="24"/>
          <w:lang w:val="es-EC"/>
        </w:rPr>
      </w:pPr>
      <w:r w:rsidRPr="00851200">
        <w:rPr>
          <w:rFonts w:ascii="Arial" w:hAnsi="Arial" w:cs="Arial"/>
          <w:sz w:val="24"/>
          <w:szCs w:val="24"/>
          <w:lang w:val="es-EC"/>
        </w:rPr>
        <w:t>Aparece un flujo vaginal amarillo espumoso asociado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851200">
        <w:rPr>
          <w:rFonts w:ascii="Arial" w:hAnsi="Arial" w:cs="Arial"/>
          <w:sz w:val="24"/>
          <w:szCs w:val="24"/>
          <w:lang w:val="es-EC"/>
        </w:rPr>
        <w:t>con ardor, prurito vaginal, dispareunia y a veces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851200">
        <w:rPr>
          <w:rFonts w:ascii="Arial" w:hAnsi="Arial" w:cs="Arial"/>
          <w:sz w:val="24"/>
          <w:szCs w:val="24"/>
          <w:lang w:val="es-EC"/>
        </w:rPr>
        <w:t>fetidez</w:t>
      </w:r>
      <w:r>
        <w:rPr>
          <w:rFonts w:ascii="Arial" w:hAnsi="Arial" w:cs="Arial"/>
          <w:sz w:val="24"/>
          <w:szCs w:val="24"/>
          <w:lang w:val="es-EC"/>
        </w:rPr>
        <w:t>.</w:t>
      </w:r>
    </w:p>
    <w:p w:rsidR="00851200" w:rsidRPr="00851200" w:rsidRDefault="00851200" w:rsidP="00851200">
      <w:pPr>
        <w:rPr>
          <w:rFonts w:ascii="Arial" w:hAnsi="Arial" w:cs="Arial"/>
          <w:sz w:val="24"/>
          <w:szCs w:val="24"/>
          <w:lang w:val="es-EC"/>
        </w:rPr>
      </w:pPr>
      <w:r w:rsidRPr="00851200">
        <w:rPr>
          <w:rFonts w:ascii="Arial" w:hAnsi="Arial" w:cs="Arial"/>
          <w:sz w:val="24"/>
          <w:szCs w:val="24"/>
          <w:lang w:val="es-EC"/>
        </w:rPr>
        <w:t>La vagina se encuentra enrojecida de forma difusa,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851200">
        <w:rPr>
          <w:rFonts w:ascii="Arial" w:hAnsi="Arial" w:cs="Arial"/>
          <w:sz w:val="24"/>
          <w:szCs w:val="24"/>
          <w:lang w:val="es-EC"/>
        </w:rPr>
        <w:t>con áreas de punteado petequial en vagina y cuello,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851200">
        <w:rPr>
          <w:rFonts w:ascii="Arial" w:hAnsi="Arial" w:cs="Arial"/>
          <w:sz w:val="24"/>
          <w:szCs w:val="24"/>
          <w:lang w:val="es-EC"/>
        </w:rPr>
        <w:t>que casi siempre es patognomónico (vagina fresa). El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851200">
        <w:rPr>
          <w:rFonts w:ascii="Arial" w:hAnsi="Arial" w:cs="Arial"/>
          <w:sz w:val="24"/>
          <w:szCs w:val="24"/>
          <w:lang w:val="es-EC"/>
        </w:rPr>
        <w:t>meato uretral externo está congestionado y tumefacto.</w:t>
      </w:r>
    </w:p>
    <w:p w:rsidR="00851200" w:rsidRPr="00851200" w:rsidRDefault="00851200" w:rsidP="00851200">
      <w:pPr>
        <w:rPr>
          <w:rFonts w:ascii="Arial" w:hAnsi="Arial" w:cs="Arial"/>
          <w:b/>
          <w:bCs/>
          <w:sz w:val="24"/>
          <w:szCs w:val="24"/>
          <w:lang w:val="es-EC"/>
        </w:rPr>
      </w:pPr>
      <w:r w:rsidRPr="00851200">
        <w:rPr>
          <w:rFonts w:ascii="Arial" w:hAnsi="Arial" w:cs="Arial"/>
          <w:b/>
          <w:bCs/>
          <w:sz w:val="24"/>
          <w:szCs w:val="24"/>
          <w:lang w:val="es-EC"/>
        </w:rPr>
        <w:t>DIAGNÓSTICO</w:t>
      </w:r>
    </w:p>
    <w:p w:rsidR="00851200" w:rsidRPr="00851200" w:rsidRDefault="00851200" w:rsidP="00851200">
      <w:pPr>
        <w:rPr>
          <w:rFonts w:ascii="Arial" w:hAnsi="Arial" w:cs="Arial"/>
          <w:sz w:val="24"/>
          <w:szCs w:val="24"/>
          <w:lang w:val="es-EC"/>
        </w:rPr>
      </w:pPr>
      <w:r w:rsidRPr="00851200">
        <w:rPr>
          <w:rFonts w:ascii="Arial" w:hAnsi="Arial" w:cs="Arial"/>
          <w:sz w:val="24"/>
          <w:szCs w:val="24"/>
          <w:lang w:val="es-EC"/>
        </w:rPr>
        <w:t>Se puede detectar por medio del exudado en fresco,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851200">
        <w:rPr>
          <w:rFonts w:ascii="Arial" w:hAnsi="Arial" w:cs="Arial"/>
          <w:sz w:val="24"/>
          <w:szCs w:val="24"/>
          <w:lang w:val="es-EC"/>
        </w:rPr>
        <w:t>que se realiza mezclando el material del exudado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851200">
        <w:rPr>
          <w:rFonts w:ascii="Arial" w:hAnsi="Arial" w:cs="Arial"/>
          <w:sz w:val="24"/>
          <w:szCs w:val="24"/>
          <w:lang w:val="es-EC"/>
        </w:rPr>
        <w:t>con suero fisiológico y se observa sin colorear en el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851200">
        <w:rPr>
          <w:rFonts w:ascii="Arial" w:hAnsi="Arial" w:cs="Arial"/>
          <w:sz w:val="24"/>
          <w:szCs w:val="24"/>
          <w:lang w:val="es-EC"/>
        </w:rPr>
        <w:t>microscopio en un portaobjeto previamente calentado</w:t>
      </w:r>
      <w:r>
        <w:rPr>
          <w:rFonts w:ascii="Arial" w:hAnsi="Arial" w:cs="Arial"/>
          <w:sz w:val="24"/>
          <w:szCs w:val="24"/>
          <w:lang w:val="es-EC"/>
        </w:rPr>
        <w:t xml:space="preserve"> y cubierto por un </w:t>
      </w:r>
      <w:proofErr w:type="spellStart"/>
      <w:r>
        <w:rPr>
          <w:rFonts w:ascii="Arial" w:hAnsi="Arial" w:cs="Arial"/>
          <w:sz w:val="24"/>
          <w:szCs w:val="24"/>
          <w:lang w:val="es-EC"/>
        </w:rPr>
        <w:t>cubreobjeto</w:t>
      </w:r>
      <w:proofErr w:type="spellEnd"/>
      <w:r w:rsidRPr="00851200">
        <w:rPr>
          <w:rFonts w:ascii="Arial" w:hAnsi="Arial" w:cs="Arial"/>
          <w:sz w:val="24"/>
          <w:szCs w:val="24"/>
          <w:lang w:val="es-EC"/>
        </w:rPr>
        <w:t>. Se reconoce el parásito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851200">
        <w:rPr>
          <w:rFonts w:ascii="Arial" w:hAnsi="Arial" w:cs="Arial"/>
          <w:sz w:val="24"/>
          <w:szCs w:val="24"/>
          <w:lang w:val="es-EC"/>
        </w:rPr>
        <w:t>en movimiento.</w:t>
      </w:r>
    </w:p>
    <w:p w:rsidR="00851200" w:rsidRPr="00851200" w:rsidRDefault="00851200" w:rsidP="00851200">
      <w:pPr>
        <w:rPr>
          <w:rFonts w:ascii="Arial" w:hAnsi="Arial" w:cs="Arial"/>
          <w:sz w:val="24"/>
          <w:szCs w:val="24"/>
          <w:lang w:val="es-EC"/>
        </w:rPr>
      </w:pPr>
      <w:r w:rsidRPr="00851200">
        <w:rPr>
          <w:rFonts w:ascii="Arial" w:hAnsi="Arial" w:cs="Arial"/>
          <w:sz w:val="24"/>
          <w:szCs w:val="24"/>
          <w:lang w:val="es-EC"/>
        </w:rPr>
        <w:t>También puede ser hallada con la colaboración de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851200">
        <w:rPr>
          <w:rFonts w:ascii="Arial" w:hAnsi="Arial" w:cs="Arial"/>
          <w:sz w:val="24"/>
          <w:szCs w:val="24"/>
          <w:lang w:val="es-EC"/>
        </w:rPr>
        <w:t>Papanicolaou para estudio citológico.</w:t>
      </w:r>
    </w:p>
    <w:p w:rsidR="00851200" w:rsidRPr="00851200" w:rsidRDefault="00851200" w:rsidP="00851200">
      <w:pPr>
        <w:rPr>
          <w:rFonts w:ascii="Arial" w:hAnsi="Arial" w:cs="Arial"/>
          <w:b/>
          <w:bCs/>
          <w:sz w:val="24"/>
          <w:szCs w:val="24"/>
          <w:lang w:val="es-EC"/>
        </w:rPr>
      </w:pPr>
      <w:r w:rsidRPr="00851200">
        <w:rPr>
          <w:rFonts w:ascii="Arial" w:hAnsi="Arial" w:cs="Arial"/>
          <w:b/>
          <w:bCs/>
          <w:sz w:val="24"/>
          <w:szCs w:val="24"/>
          <w:lang w:val="es-EC"/>
        </w:rPr>
        <w:t>TRATAMIENTO</w:t>
      </w:r>
    </w:p>
    <w:p w:rsidR="00851200" w:rsidRPr="00851200" w:rsidRDefault="00851200" w:rsidP="00851200">
      <w:pPr>
        <w:rPr>
          <w:rFonts w:ascii="Arial" w:hAnsi="Arial" w:cs="Arial"/>
          <w:sz w:val="24"/>
          <w:szCs w:val="24"/>
          <w:lang w:val="es-EC"/>
        </w:rPr>
      </w:pPr>
      <w:r w:rsidRPr="00851200">
        <w:rPr>
          <w:rFonts w:ascii="Arial" w:hAnsi="Arial" w:cs="Arial"/>
          <w:sz w:val="24"/>
          <w:szCs w:val="24"/>
          <w:lang w:val="es-EC"/>
        </w:rPr>
        <w:lastRenderedPageBreak/>
        <w:t>Se deben tomar las medidas siguientes:</w:t>
      </w:r>
    </w:p>
    <w:p w:rsidR="00851200" w:rsidRPr="00851200" w:rsidRDefault="00851200" w:rsidP="00851200">
      <w:pPr>
        <w:rPr>
          <w:rFonts w:ascii="Arial" w:hAnsi="Arial" w:cs="Arial"/>
          <w:sz w:val="24"/>
          <w:szCs w:val="24"/>
          <w:lang w:val="es-EC"/>
        </w:rPr>
      </w:pPr>
      <w:r w:rsidRPr="00851200">
        <w:rPr>
          <w:rFonts w:ascii="Arial" w:hAnsi="Arial" w:cs="Arial"/>
          <w:sz w:val="24"/>
          <w:szCs w:val="24"/>
          <w:lang w:val="es-EC"/>
        </w:rPr>
        <w:t>1. Aumentar la acidez de la vagina, puede usarse vinagre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851200">
        <w:rPr>
          <w:rFonts w:ascii="Arial" w:hAnsi="Arial" w:cs="Arial"/>
          <w:sz w:val="24"/>
          <w:szCs w:val="24"/>
          <w:lang w:val="es-EC"/>
        </w:rPr>
        <w:t>diluido en partes iguales en agua o solución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851200">
        <w:rPr>
          <w:rFonts w:ascii="Arial" w:hAnsi="Arial" w:cs="Arial"/>
          <w:sz w:val="24"/>
          <w:szCs w:val="24"/>
          <w:lang w:val="es-EC"/>
        </w:rPr>
        <w:t>de vaginol.</w:t>
      </w:r>
    </w:p>
    <w:p w:rsidR="00851200" w:rsidRPr="00851200" w:rsidRDefault="00851200" w:rsidP="00851200">
      <w:pPr>
        <w:rPr>
          <w:rFonts w:ascii="Arial" w:hAnsi="Arial" w:cs="Arial"/>
          <w:sz w:val="24"/>
          <w:szCs w:val="24"/>
          <w:lang w:val="es-EC"/>
        </w:rPr>
      </w:pPr>
      <w:r w:rsidRPr="00851200">
        <w:rPr>
          <w:rFonts w:ascii="Arial" w:hAnsi="Arial" w:cs="Arial"/>
          <w:sz w:val="24"/>
          <w:szCs w:val="24"/>
          <w:lang w:val="es-EC"/>
        </w:rPr>
        <w:t>2. Derivados del nitroimidazol: metronidazol 1 tableta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851200">
        <w:rPr>
          <w:rFonts w:ascii="Arial" w:hAnsi="Arial" w:cs="Arial"/>
          <w:sz w:val="24"/>
          <w:szCs w:val="24"/>
          <w:lang w:val="es-EC"/>
        </w:rPr>
        <w:t>de 250 mg 3 veces/día (desayuno, almuerzo y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851200">
        <w:rPr>
          <w:rFonts w:ascii="Arial" w:hAnsi="Arial" w:cs="Arial"/>
          <w:sz w:val="24"/>
          <w:szCs w:val="24"/>
          <w:lang w:val="es-EC"/>
        </w:rPr>
        <w:t>comida) durante 7 días a la pareja. Durante su uso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851200">
        <w:rPr>
          <w:rFonts w:ascii="Arial" w:hAnsi="Arial" w:cs="Arial"/>
          <w:sz w:val="24"/>
          <w:szCs w:val="24"/>
          <w:lang w:val="es-EC"/>
        </w:rPr>
        <w:t>no se debe ingerir bebidas alcohólicas ya que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851200">
        <w:rPr>
          <w:rFonts w:ascii="Arial" w:hAnsi="Arial" w:cs="Arial"/>
          <w:sz w:val="24"/>
          <w:szCs w:val="24"/>
          <w:lang w:val="es-EC"/>
        </w:rPr>
        <w:t>inactivan la acción del medicamento y pueden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851200">
        <w:rPr>
          <w:rFonts w:ascii="Arial" w:hAnsi="Arial" w:cs="Arial"/>
          <w:sz w:val="24"/>
          <w:szCs w:val="24"/>
          <w:lang w:val="es-EC"/>
        </w:rPr>
        <w:t>ocasionar trastornos neurológicos. Después de un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851200">
        <w:rPr>
          <w:rFonts w:ascii="Arial" w:hAnsi="Arial" w:cs="Arial"/>
          <w:sz w:val="24"/>
          <w:szCs w:val="24"/>
          <w:lang w:val="es-EC"/>
        </w:rPr>
        <w:t>breve descanso puede repetirse el tratamiento en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851200">
        <w:rPr>
          <w:rFonts w:ascii="Arial" w:hAnsi="Arial" w:cs="Arial"/>
          <w:sz w:val="24"/>
          <w:szCs w:val="24"/>
          <w:lang w:val="es-EC"/>
        </w:rPr>
        <w:t>casos más intensos.</w:t>
      </w:r>
    </w:p>
    <w:p w:rsidR="00851200" w:rsidRPr="00851200" w:rsidRDefault="00851200" w:rsidP="00851200">
      <w:pPr>
        <w:rPr>
          <w:rFonts w:ascii="Arial" w:hAnsi="Arial" w:cs="Arial"/>
          <w:sz w:val="24"/>
          <w:szCs w:val="24"/>
          <w:lang w:val="es-EC"/>
        </w:rPr>
      </w:pPr>
      <w:r w:rsidRPr="00851200">
        <w:rPr>
          <w:rFonts w:ascii="Arial" w:hAnsi="Arial" w:cs="Arial"/>
          <w:sz w:val="24"/>
          <w:szCs w:val="24"/>
          <w:lang w:val="es-EC"/>
        </w:rPr>
        <w:t>3. Puede utilizarse tratamiento local con metronidazol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851200">
        <w:rPr>
          <w:rFonts w:ascii="Arial" w:hAnsi="Arial" w:cs="Arial"/>
          <w:sz w:val="24"/>
          <w:szCs w:val="24"/>
          <w:lang w:val="es-EC"/>
        </w:rPr>
        <w:t>a 500 mg, 1 tableta vaginal cada 12 horas o clotrimazol</w:t>
      </w:r>
    </w:p>
    <w:p w:rsidR="00851200" w:rsidRPr="00851200" w:rsidRDefault="00851200" w:rsidP="00851200">
      <w:pPr>
        <w:rPr>
          <w:rFonts w:ascii="Arial" w:hAnsi="Arial" w:cs="Arial"/>
          <w:sz w:val="24"/>
          <w:szCs w:val="24"/>
          <w:lang w:val="es-EC"/>
        </w:rPr>
      </w:pPr>
      <w:r w:rsidRPr="00851200">
        <w:rPr>
          <w:rFonts w:ascii="Arial" w:hAnsi="Arial" w:cs="Arial"/>
          <w:sz w:val="24"/>
          <w:szCs w:val="24"/>
          <w:lang w:val="es-EC"/>
        </w:rPr>
        <w:t>1 óvulo vaginal cada 12 horas asociado con</w:t>
      </w:r>
      <w:r w:rsidR="00D056EB">
        <w:rPr>
          <w:rFonts w:ascii="Arial" w:hAnsi="Arial" w:cs="Arial"/>
          <w:sz w:val="24"/>
          <w:szCs w:val="24"/>
          <w:lang w:val="es-EC"/>
        </w:rPr>
        <w:t xml:space="preserve"> </w:t>
      </w:r>
      <w:r w:rsidRPr="00851200">
        <w:rPr>
          <w:rFonts w:ascii="Arial" w:hAnsi="Arial" w:cs="Arial"/>
          <w:sz w:val="24"/>
          <w:szCs w:val="24"/>
          <w:lang w:val="es-EC"/>
        </w:rPr>
        <w:t>el tratamiento oral en casos recidivantes. También</w:t>
      </w:r>
      <w:r w:rsidR="00D056EB">
        <w:rPr>
          <w:rFonts w:ascii="Arial" w:hAnsi="Arial" w:cs="Arial"/>
          <w:sz w:val="24"/>
          <w:szCs w:val="24"/>
          <w:lang w:val="es-EC"/>
        </w:rPr>
        <w:t xml:space="preserve"> </w:t>
      </w:r>
      <w:r w:rsidRPr="00851200">
        <w:rPr>
          <w:rFonts w:ascii="Arial" w:hAnsi="Arial" w:cs="Arial"/>
          <w:sz w:val="24"/>
          <w:szCs w:val="24"/>
          <w:lang w:val="es-EC"/>
        </w:rPr>
        <w:t xml:space="preserve">puede usarse la </w:t>
      </w:r>
      <w:r w:rsidR="00D056EB" w:rsidRPr="00851200">
        <w:rPr>
          <w:rFonts w:ascii="Arial" w:hAnsi="Arial" w:cs="Arial"/>
          <w:sz w:val="24"/>
          <w:szCs w:val="24"/>
          <w:lang w:val="es-EC"/>
        </w:rPr>
        <w:t>dosis</w:t>
      </w:r>
      <w:r w:rsidRPr="00851200">
        <w:rPr>
          <w:rFonts w:ascii="Arial" w:hAnsi="Arial" w:cs="Arial"/>
          <w:sz w:val="24"/>
          <w:szCs w:val="24"/>
          <w:lang w:val="es-EC"/>
        </w:rPr>
        <w:t xml:space="preserve"> única de 2 g oral de metronidazol</w:t>
      </w:r>
      <w:r w:rsidR="00D056EB">
        <w:rPr>
          <w:rFonts w:ascii="Arial" w:hAnsi="Arial" w:cs="Arial"/>
          <w:sz w:val="24"/>
          <w:szCs w:val="24"/>
          <w:lang w:val="es-EC"/>
        </w:rPr>
        <w:t xml:space="preserve"> </w:t>
      </w:r>
      <w:r w:rsidRPr="00851200">
        <w:rPr>
          <w:rFonts w:ascii="Arial" w:hAnsi="Arial" w:cs="Arial"/>
          <w:sz w:val="24"/>
          <w:szCs w:val="24"/>
          <w:lang w:val="es-EC"/>
        </w:rPr>
        <w:t>o tinidazol en una toma o repartido en 2 tomas</w:t>
      </w:r>
      <w:r w:rsidR="00D056EB">
        <w:rPr>
          <w:rFonts w:ascii="Arial" w:hAnsi="Arial" w:cs="Arial"/>
          <w:sz w:val="24"/>
          <w:szCs w:val="24"/>
          <w:lang w:val="es-EC"/>
        </w:rPr>
        <w:t xml:space="preserve"> </w:t>
      </w:r>
      <w:r w:rsidRPr="00851200">
        <w:rPr>
          <w:rFonts w:ascii="Arial" w:hAnsi="Arial" w:cs="Arial"/>
          <w:sz w:val="24"/>
          <w:szCs w:val="24"/>
          <w:lang w:val="es-EC"/>
        </w:rPr>
        <w:t>en 24 horas.</w:t>
      </w:r>
    </w:p>
    <w:p w:rsidR="00851200" w:rsidRPr="00851200" w:rsidRDefault="00851200" w:rsidP="00851200">
      <w:pPr>
        <w:rPr>
          <w:rFonts w:ascii="Arial" w:hAnsi="Arial" w:cs="Arial"/>
          <w:sz w:val="24"/>
          <w:szCs w:val="24"/>
          <w:lang w:val="es-EC"/>
        </w:rPr>
      </w:pPr>
      <w:r w:rsidRPr="00851200">
        <w:rPr>
          <w:rFonts w:ascii="Arial" w:hAnsi="Arial" w:cs="Arial"/>
          <w:sz w:val="24"/>
          <w:szCs w:val="24"/>
          <w:lang w:val="es-EC"/>
        </w:rPr>
        <w:t>4. Proscribir las relaciones sexuales durante el tratamiento.</w:t>
      </w:r>
    </w:p>
    <w:p w:rsidR="00851200" w:rsidRPr="00851200" w:rsidRDefault="00851200" w:rsidP="00851200">
      <w:pPr>
        <w:rPr>
          <w:rFonts w:ascii="Arial" w:hAnsi="Arial" w:cs="Arial"/>
          <w:b/>
          <w:bCs/>
          <w:i/>
          <w:iCs/>
          <w:sz w:val="24"/>
          <w:szCs w:val="24"/>
          <w:lang w:val="es-EC"/>
        </w:rPr>
      </w:pPr>
      <w:r w:rsidRPr="00851200">
        <w:rPr>
          <w:rFonts w:ascii="Arial" w:hAnsi="Arial" w:cs="Arial"/>
          <w:b/>
          <w:bCs/>
          <w:i/>
          <w:iCs/>
          <w:sz w:val="24"/>
          <w:szCs w:val="24"/>
          <w:lang w:val="es-EC"/>
        </w:rPr>
        <w:t>GARDNERELLA VAGINALIS</w:t>
      </w:r>
    </w:p>
    <w:p w:rsidR="00851200" w:rsidRPr="00851200" w:rsidRDefault="00851200" w:rsidP="00851200">
      <w:pPr>
        <w:rPr>
          <w:rFonts w:ascii="Arial" w:hAnsi="Arial" w:cs="Arial"/>
          <w:b/>
          <w:bCs/>
          <w:sz w:val="24"/>
          <w:szCs w:val="24"/>
          <w:lang w:val="es-EC"/>
        </w:rPr>
      </w:pPr>
      <w:r w:rsidRPr="00851200">
        <w:rPr>
          <w:rFonts w:ascii="Arial" w:hAnsi="Arial" w:cs="Arial"/>
          <w:b/>
          <w:bCs/>
          <w:sz w:val="24"/>
          <w:szCs w:val="24"/>
          <w:lang w:val="es-EC"/>
        </w:rPr>
        <w:t>(</w:t>
      </w:r>
      <w:r w:rsidRPr="00851200">
        <w:rPr>
          <w:rFonts w:ascii="Arial" w:hAnsi="Arial" w:cs="Arial"/>
          <w:b/>
          <w:bCs/>
          <w:i/>
          <w:iCs/>
          <w:sz w:val="24"/>
          <w:szCs w:val="24"/>
          <w:lang w:val="es-EC"/>
        </w:rPr>
        <w:t>HAEMOPHILUS VAGINALIS</w:t>
      </w:r>
      <w:r w:rsidRPr="00851200">
        <w:rPr>
          <w:rFonts w:ascii="Arial" w:hAnsi="Arial" w:cs="Arial"/>
          <w:b/>
          <w:bCs/>
          <w:sz w:val="24"/>
          <w:szCs w:val="24"/>
          <w:lang w:val="es-EC"/>
        </w:rPr>
        <w:t>)</w:t>
      </w:r>
    </w:p>
    <w:p w:rsidR="00851200" w:rsidRPr="00851200" w:rsidRDefault="00851200" w:rsidP="00851200">
      <w:pPr>
        <w:rPr>
          <w:rFonts w:ascii="Arial" w:hAnsi="Arial" w:cs="Arial"/>
          <w:b/>
          <w:bCs/>
          <w:sz w:val="24"/>
          <w:szCs w:val="24"/>
          <w:lang w:val="es-EC"/>
        </w:rPr>
      </w:pPr>
      <w:r w:rsidRPr="00851200">
        <w:rPr>
          <w:rFonts w:ascii="Arial" w:hAnsi="Arial" w:cs="Arial"/>
          <w:b/>
          <w:bCs/>
          <w:sz w:val="24"/>
          <w:szCs w:val="24"/>
          <w:lang w:val="es-EC"/>
        </w:rPr>
        <w:t>ETIOLOGÍA</w:t>
      </w:r>
    </w:p>
    <w:p w:rsidR="00851200" w:rsidRPr="00851200" w:rsidRDefault="00851200" w:rsidP="00851200">
      <w:pPr>
        <w:rPr>
          <w:rFonts w:ascii="Arial" w:hAnsi="Arial" w:cs="Arial"/>
          <w:sz w:val="24"/>
          <w:szCs w:val="24"/>
          <w:lang w:val="es-EC"/>
        </w:rPr>
      </w:pPr>
      <w:r w:rsidRPr="00851200">
        <w:rPr>
          <w:rFonts w:ascii="Arial" w:hAnsi="Arial" w:cs="Arial"/>
          <w:sz w:val="24"/>
          <w:szCs w:val="24"/>
          <w:lang w:val="es-EC"/>
        </w:rPr>
        <w:t>Son bacilos o cocobacilos Gram variables, inmóviles,</w:t>
      </w:r>
      <w:r w:rsidR="00D056EB">
        <w:rPr>
          <w:rFonts w:ascii="Arial" w:hAnsi="Arial" w:cs="Arial"/>
          <w:sz w:val="24"/>
          <w:szCs w:val="24"/>
          <w:lang w:val="es-EC"/>
        </w:rPr>
        <w:t xml:space="preserve"> </w:t>
      </w:r>
      <w:r w:rsidRPr="00851200">
        <w:rPr>
          <w:rFonts w:ascii="Arial" w:hAnsi="Arial" w:cs="Arial"/>
          <w:sz w:val="24"/>
          <w:szCs w:val="24"/>
          <w:lang w:val="es-EC"/>
        </w:rPr>
        <w:t>pleomorfos y aerobios.</w:t>
      </w:r>
    </w:p>
    <w:p w:rsidR="00851200" w:rsidRPr="00D056EB" w:rsidRDefault="00851200" w:rsidP="00851200">
      <w:pPr>
        <w:rPr>
          <w:rFonts w:ascii="Arial" w:hAnsi="Arial" w:cs="Arial"/>
          <w:sz w:val="24"/>
          <w:szCs w:val="24"/>
          <w:lang w:val="es-EC"/>
        </w:rPr>
      </w:pPr>
      <w:r w:rsidRPr="00851200">
        <w:rPr>
          <w:rFonts w:ascii="Arial" w:hAnsi="Arial" w:cs="Arial"/>
          <w:sz w:val="24"/>
          <w:szCs w:val="24"/>
          <w:lang w:val="es-EC"/>
        </w:rPr>
        <w:t>Se asocian con frecuencia a otros gérmenes</w:t>
      </w:r>
      <w:r w:rsidR="00D056EB">
        <w:rPr>
          <w:rFonts w:ascii="Arial" w:hAnsi="Arial" w:cs="Arial"/>
          <w:sz w:val="24"/>
          <w:szCs w:val="24"/>
          <w:lang w:val="es-EC"/>
        </w:rPr>
        <w:t xml:space="preserve"> </w:t>
      </w:r>
      <w:r w:rsidRPr="00851200">
        <w:rPr>
          <w:rFonts w:ascii="Arial" w:hAnsi="Arial" w:cs="Arial"/>
          <w:sz w:val="24"/>
          <w:szCs w:val="24"/>
          <w:lang w:val="es-EC"/>
        </w:rPr>
        <w:t xml:space="preserve">anaerobios y constituyen la llamada </w:t>
      </w:r>
      <w:r w:rsidRPr="00851200">
        <w:rPr>
          <w:rFonts w:ascii="Arial" w:hAnsi="Arial" w:cs="Arial"/>
          <w:i/>
          <w:iCs/>
          <w:sz w:val="24"/>
          <w:szCs w:val="24"/>
          <w:lang w:val="es-EC"/>
        </w:rPr>
        <w:t>vaginosis bacteriana.</w:t>
      </w:r>
    </w:p>
    <w:p w:rsidR="00851200" w:rsidRPr="00851200" w:rsidRDefault="00851200" w:rsidP="00851200">
      <w:pPr>
        <w:rPr>
          <w:rFonts w:ascii="Arial" w:hAnsi="Arial" w:cs="Arial"/>
          <w:b/>
          <w:bCs/>
          <w:sz w:val="24"/>
          <w:szCs w:val="24"/>
          <w:lang w:val="es-EC"/>
        </w:rPr>
      </w:pPr>
      <w:r w:rsidRPr="00851200">
        <w:rPr>
          <w:rFonts w:ascii="Arial" w:hAnsi="Arial" w:cs="Arial"/>
          <w:b/>
          <w:bCs/>
          <w:sz w:val="24"/>
          <w:szCs w:val="24"/>
          <w:lang w:val="es-EC"/>
        </w:rPr>
        <w:t>CUADRO CLÍNICO</w:t>
      </w:r>
    </w:p>
    <w:p w:rsidR="00851200" w:rsidRPr="00851200" w:rsidRDefault="00851200" w:rsidP="00851200">
      <w:pPr>
        <w:rPr>
          <w:rFonts w:ascii="Arial" w:hAnsi="Arial" w:cs="Arial"/>
          <w:sz w:val="24"/>
          <w:szCs w:val="24"/>
          <w:lang w:val="es-EC"/>
        </w:rPr>
      </w:pPr>
      <w:r w:rsidRPr="00851200">
        <w:rPr>
          <w:rFonts w:ascii="Arial" w:hAnsi="Arial" w:cs="Arial"/>
          <w:sz w:val="24"/>
          <w:szCs w:val="24"/>
          <w:lang w:val="es-EC"/>
        </w:rPr>
        <w:t>Puede verse en forma de vaginitis asintomática o</w:t>
      </w:r>
      <w:r w:rsidR="00D056EB">
        <w:rPr>
          <w:rFonts w:ascii="Arial" w:hAnsi="Arial" w:cs="Arial"/>
          <w:sz w:val="24"/>
          <w:szCs w:val="24"/>
          <w:lang w:val="es-EC"/>
        </w:rPr>
        <w:t xml:space="preserve"> </w:t>
      </w:r>
      <w:r w:rsidRPr="00851200">
        <w:rPr>
          <w:rFonts w:ascii="Arial" w:hAnsi="Arial" w:cs="Arial"/>
          <w:sz w:val="24"/>
          <w:szCs w:val="24"/>
          <w:lang w:val="es-EC"/>
        </w:rPr>
        <w:t>leve, o como flujo gris maloliente, homogéneo, acompañado</w:t>
      </w:r>
      <w:r w:rsidR="00D056EB">
        <w:rPr>
          <w:rFonts w:ascii="Arial" w:hAnsi="Arial" w:cs="Arial"/>
          <w:sz w:val="24"/>
          <w:szCs w:val="24"/>
          <w:lang w:val="es-EC"/>
        </w:rPr>
        <w:t xml:space="preserve"> </w:t>
      </w:r>
      <w:r w:rsidRPr="00851200">
        <w:rPr>
          <w:rFonts w:ascii="Arial" w:hAnsi="Arial" w:cs="Arial"/>
          <w:sz w:val="24"/>
          <w:szCs w:val="24"/>
          <w:lang w:val="es-EC"/>
        </w:rPr>
        <w:t>de prurito e inflamación vaginal.</w:t>
      </w:r>
    </w:p>
    <w:p w:rsidR="00851200" w:rsidRPr="00851200" w:rsidRDefault="00851200" w:rsidP="00851200">
      <w:pPr>
        <w:rPr>
          <w:rFonts w:ascii="Arial" w:hAnsi="Arial" w:cs="Arial"/>
          <w:b/>
          <w:bCs/>
          <w:sz w:val="24"/>
          <w:szCs w:val="24"/>
          <w:lang w:val="es-EC"/>
        </w:rPr>
      </w:pPr>
      <w:r w:rsidRPr="00851200">
        <w:rPr>
          <w:rFonts w:ascii="Arial" w:hAnsi="Arial" w:cs="Arial"/>
          <w:b/>
          <w:bCs/>
          <w:sz w:val="24"/>
          <w:szCs w:val="24"/>
          <w:lang w:val="es-EC"/>
        </w:rPr>
        <w:t>DIAGNÓSTICO</w:t>
      </w:r>
    </w:p>
    <w:p w:rsidR="00851200" w:rsidRPr="00851200" w:rsidRDefault="00851200" w:rsidP="00851200">
      <w:pPr>
        <w:rPr>
          <w:rFonts w:ascii="Arial" w:hAnsi="Arial" w:cs="Arial"/>
          <w:sz w:val="24"/>
          <w:szCs w:val="24"/>
          <w:lang w:val="es-EC"/>
        </w:rPr>
      </w:pPr>
      <w:r w:rsidRPr="00851200">
        <w:rPr>
          <w:rFonts w:ascii="Arial" w:hAnsi="Arial" w:cs="Arial"/>
          <w:i/>
          <w:iCs/>
          <w:sz w:val="24"/>
          <w:szCs w:val="24"/>
          <w:lang w:val="es-EC"/>
        </w:rPr>
        <w:t>Prueba de Aminas</w:t>
      </w:r>
      <w:r w:rsidRPr="00851200">
        <w:rPr>
          <w:rFonts w:ascii="Arial" w:hAnsi="Arial" w:cs="Arial"/>
          <w:sz w:val="24"/>
          <w:szCs w:val="24"/>
          <w:lang w:val="es-EC"/>
        </w:rPr>
        <w:t xml:space="preserve">. Olor </w:t>
      </w:r>
      <w:proofErr w:type="gramStart"/>
      <w:r w:rsidRPr="00851200">
        <w:rPr>
          <w:rFonts w:ascii="Arial" w:hAnsi="Arial" w:cs="Arial"/>
          <w:sz w:val="24"/>
          <w:szCs w:val="24"/>
          <w:lang w:val="es-EC"/>
        </w:rPr>
        <w:t>a</w:t>
      </w:r>
      <w:proofErr w:type="gramEnd"/>
      <w:r w:rsidRPr="00851200">
        <w:rPr>
          <w:rFonts w:ascii="Arial" w:hAnsi="Arial" w:cs="Arial"/>
          <w:sz w:val="24"/>
          <w:szCs w:val="24"/>
          <w:lang w:val="es-EC"/>
        </w:rPr>
        <w:t xml:space="preserve"> pescado al añadir 1 gota</w:t>
      </w:r>
      <w:r w:rsidR="00D056EB">
        <w:rPr>
          <w:rFonts w:ascii="Arial" w:hAnsi="Arial" w:cs="Arial"/>
          <w:sz w:val="24"/>
          <w:szCs w:val="24"/>
          <w:lang w:val="es-EC"/>
        </w:rPr>
        <w:t xml:space="preserve"> </w:t>
      </w:r>
      <w:r w:rsidRPr="00851200">
        <w:rPr>
          <w:rFonts w:ascii="Arial" w:hAnsi="Arial" w:cs="Arial"/>
          <w:sz w:val="24"/>
          <w:szCs w:val="24"/>
          <w:lang w:val="es-EC"/>
        </w:rPr>
        <w:t>de KOH a una gota de la secreción.</w:t>
      </w:r>
    </w:p>
    <w:p w:rsidR="00851200" w:rsidRPr="00851200" w:rsidRDefault="00851200" w:rsidP="00851200">
      <w:pPr>
        <w:rPr>
          <w:rFonts w:ascii="Arial" w:hAnsi="Arial" w:cs="Arial"/>
          <w:sz w:val="24"/>
          <w:szCs w:val="24"/>
          <w:lang w:val="es-EC"/>
        </w:rPr>
      </w:pPr>
      <w:r w:rsidRPr="00851200">
        <w:rPr>
          <w:rFonts w:ascii="Arial" w:hAnsi="Arial" w:cs="Arial"/>
          <w:i/>
          <w:iCs/>
          <w:sz w:val="24"/>
          <w:szCs w:val="24"/>
          <w:lang w:val="es-EC"/>
        </w:rPr>
        <w:t>Examen directo</w:t>
      </w:r>
      <w:r w:rsidRPr="00851200">
        <w:rPr>
          <w:rFonts w:ascii="Arial" w:hAnsi="Arial" w:cs="Arial"/>
          <w:sz w:val="24"/>
          <w:szCs w:val="24"/>
          <w:lang w:val="es-EC"/>
        </w:rPr>
        <w:t>. En busca de las células guías (células</w:t>
      </w:r>
      <w:r w:rsidR="00D056EB">
        <w:rPr>
          <w:rFonts w:ascii="Arial" w:hAnsi="Arial" w:cs="Arial"/>
          <w:sz w:val="24"/>
          <w:szCs w:val="24"/>
          <w:lang w:val="es-EC"/>
        </w:rPr>
        <w:t xml:space="preserve"> </w:t>
      </w:r>
      <w:r w:rsidRPr="00851200">
        <w:rPr>
          <w:rFonts w:ascii="Arial" w:hAnsi="Arial" w:cs="Arial"/>
          <w:sz w:val="24"/>
          <w:szCs w:val="24"/>
          <w:lang w:val="es-EC"/>
        </w:rPr>
        <w:t>vaginales con bordes oscuros).</w:t>
      </w:r>
    </w:p>
    <w:p w:rsidR="00851200" w:rsidRPr="00851200" w:rsidRDefault="00851200" w:rsidP="00851200">
      <w:pPr>
        <w:rPr>
          <w:rFonts w:ascii="Arial" w:hAnsi="Arial" w:cs="Arial"/>
          <w:sz w:val="24"/>
          <w:szCs w:val="24"/>
          <w:lang w:val="es-EC"/>
        </w:rPr>
      </w:pPr>
      <w:r w:rsidRPr="00851200">
        <w:rPr>
          <w:rFonts w:ascii="Arial" w:hAnsi="Arial" w:cs="Arial"/>
          <w:i/>
          <w:iCs/>
          <w:sz w:val="24"/>
          <w:szCs w:val="24"/>
          <w:lang w:val="es-EC"/>
        </w:rPr>
        <w:t>Cultivos en agar chocolate y otros medios</w:t>
      </w:r>
      <w:r w:rsidRPr="00851200">
        <w:rPr>
          <w:rFonts w:ascii="Arial" w:hAnsi="Arial" w:cs="Arial"/>
          <w:sz w:val="24"/>
          <w:szCs w:val="24"/>
          <w:lang w:val="es-EC"/>
        </w:rPr>
        <w:t>. Debe</w:t>
      </w:r>
      <w:r w:rsidR="00D056EB">
        <w:rPr>
          <w:rFonts w:ascii="Arial" w:hAnsi="Arial" w:cs="Arial"/>
          <w:sz w:val="24"/>
          <w:szCs w:val="24"/>
          <w:lang w:val="es-EC"/>
        </w:rPr>
        <w:t xml:space="preserve"> </w:t>
      </w:r>
      <w:r w:rsidRPr="00851200">
        <w:rPr>
          <w:rFonts w:ascii="Arial" w:hAnsi="Arial" w:cs="Arial"/>
          <w:sz w:val="24"/>
          <w:szCs w:val="24"/>
          <w:lang w:val="es-EC"/>
        </w:rPr>
        <w:t>buscarse la existencia de otras ETS (</w:t>
      </w:r>
      <w:r w:rsidR="00D056EB" w:rsidRPr="00851200">
        <w:rPr>
          <w:rFonts w:ascii="Arial" w:hAnsi="Arial" w:cs="Arial"/>
          <w:sz w:val="24"/>
          <w:szCs w:val="24"/>
          <w:lang w:val="es-EC"/>
        </w:rPr>
        <w:t>Trichomonas</w:t>
      </w:r>
      <w:r w:rsidRPr="00851200">
        <w:rPr>
          <w:rFonts w:ascii="Arial" w:hAnsi="Arial" w:cs="Arial"/>
          <w:sz w:val="24"/>
          <w:szCs w:val="24"/>
          <w:lang w:val="es-EC"/>
        </w:rPr>
        <w:t>,</w:t>
      </w:r>
      <w:r w:rsidR="00D056EB">
        <w:rPr>
          <w:rFonts w:ascii="Arial" w:hAnsi="Arial" w:cs="Arial"/>
          <w:sz w:val="24"/>
          <w:szCs w:val="24"/>
          <w:lang w:val="es-EC"/>
        </w:rPr>
        <w:t xml:space="preserve"> </w:t>
      </w:r>
      <w:r w:rsidRPr="00851200">
        <w:rPr>
          <w:rFonts w:ascii="Arial" w:hAnsi="Arial" w:cs="Arial"/>
          <w:sz w:val="24"/>
          <w:szCs w:val="24"/>
          <w:lang w:val="es-EC"/>
        </w:rPr>
        <w:t>gonococos y clamidias).</w:t>
      </w:r>
    </w:p>
    <w:p w:rsidR="00851200" w:rsidRPr="00851200" w:rsidRDefault="00851200" w:rsidP="00851200">
      <w:pPr>
        <w:rPr>
          <w:rFonts w:ascii="Arial" w:hAnsi="Arial" w:cs="Arial"/>
          <w:sz w:val="24"/>
          <w:szCs w:val="24"/>
          <w:lang w:val="es-EC"/>
        </w:rPr>
      </w:pPr>
      <w:r w:rsidRPr="00851200">
        <w:rPr>
          <w:rFonts w:ascii="Arial" w:hAnsi="Arial" w:cs="Arial"/>
          <w:sz w:val="24"/>
          <w:szCs w:val="24"/>
          <w:lang w:val="es-EC"/>
        </w:rPr>
        <w:t>En la actualidad se discute la trasmisión sexual y la</w:t>
      </w:r>
      <w:r w:rsidR="00D056EB">
        <w:rPr>
          <w:rFonts w:ascii="Arial" w:hAnsi="Arial" w:cs="Arial"/>
          <w:sz w:val="24"/>
          <w:szCs w:val="24"/>
          <w:lang w:val="es-EC"/>
        </w:rPr>
        <w:t xml:space="preserve"> </w:t>
      </w:r>
      <w:r w:rsidRPr="00851200">
        <w:rPr>
          <w:rFonts w:ascii="Arial" w:hAnsi="Arial" w:cs="Arial"/>
          <w:sz w:val="24"/>
          <w:szCs w:val="24"/>
          <w:lang w:val="es-EC"/>
        </w:rPr>
        <w:t>necesidad de tratamiento a la pareja.</w:t>
      </w:r>
    </w:p>
    <w:p w:rsidR="00851200" w:rsidRPr="00851200" w:rsidRDefault="00851200" w:rsidP="00851200">
      <w:pPr>
        <w:rPr>
          <w:rFonts w:ascii="Arial" w:hAnsi="Arial" w:cs="Arial"/>
          <w:b/>
          <w:bCs/>
          <w:sz w:val="24"/>
          <w:szCs w:val="24"/>
          <w:lang w:val="es-EC"/>
        </w:rPr>
      </w:pPr>
      <w:r w:rsidRPr="00851200">
        <w:rPr>
          <w:rFonts w:ascii="Arial" w:hAnsi="Arial" w:cs="Arial"/>
          <w:b/>
          <w:bCs/>
          <w:sz w:val="24"/>
          <w:szCs w:val="24"/>
          <w:lang w:val="es-EC"/>
        </w:rPr>
        <w:t>TRATAMIENTO</w:t>
      </w:r>
    </w:p>
    <w:p w:rsidR="00851200" w:rsidRPr="00851200" w:rsidRDefault="00851200" w:rsidP="00851200">
      <w:pPr>
        <w:rPr>
          <w:rFonts w:ascii="Arial" w:hAnsi="Arial" w:cs="Arial"/>
          <w:sz w:val="24"/>
          <w:szCs w:val="24"/>
          <w:lang w:val="es-EC"/>
        </w:rPr>
      </w:pPr>
      <w:r w:rsidRPr="00851200">
        <w:rPr>
          <w:rFonts w:ascii="Arial" w:hAnsi="Arial" w:cs="Arial"/>
          <w:sz w:val="24"/>
          <w:szCs w:val="24"/>
          <w:lang w:val="es-EC"/>
        </w:rPr>
        <w:t>1. Metronidazol (250 mg): 1 tableta cada 8 horas por</w:t>
      </w:r>
      <w:r w:rsidR="00D056EB">
        <w:rPr>
          <w:rFonts w:ascii="Arial" w:hAnsi="Arial" w:cs="Arial"/>
          <w:sz w:val="24"/>
          <w:szCs w:val="24"/>
          <w:lang w:val="es-EC"/>
        </w:rPr>
        <w:t xml:space="preserve"> 7 días a la pareja o </w:t>
      </w:r>
      <w:r w:rsidRPr="00851200">
        <w:rPr>
          <w:rFonts w:ascii="Arial" w:hAnsi="Arial" w:cs="Arial"/>
          <w:sz w:val="24"/>
          <w:szCs w:val="24"/>
          <w:lang w:val="es-EC"/>
        </w:rPr>
        <w:t>clindamicina (300 mg) oral por</w:t>
      </w:r>
      <w:r w:rsidR="00D056EB">
        <w:rPr>
          <w:rFonts w:ascii="Arial" w:hAnsi="Arial" w:cs="Arial"/>
          <w:sz w:val="24"/>
          <w:szCs w:val="24"/>
          <w:lang w:val="es-EC"/>
        </w:rPr>
        <w:t xml:space="preserve"> </w:t>
      </w:r>
      <w:r w:rsidRPr="00851200">
        <w:rPr>
          <w:rFonts w:ascii="Arial" w:hAnsi="Arial" w:cs="Arial"/>
          <w:sz w:val="24"/>
          <w:szCs w:val="24"/>
          <w:lang w:val="es-EC"/>
        </w:rPr>
        <w:t xml:space="preserve">7 días. También </w:t>
      </w:r>
      <w:r w:rsidR="00D056EB" w:rsidRPr="00851200">
        <w:rPr>
          <w:rFonts w:ascii="Arial" w:hAnsi="Arial" w:cs="Arial"/>
          <w:sz w:val="24"/>
          <w:szCs w:val="24"/>
          <w:lang w:val="es-EC"/>
        </w:rPr>
        <w:t>es</w:t>
      </w:r>
      <w:r w:rsidRPr="00851200">
        <w:rPr>
          <w:rFonts w:ascii="Arial" w:hAnsi="Arial" w:cs="Arial"/>
          <w:sz w:val="24"/>
          <w:szCs w:val="24"/>
          <w:lang w:val="es-EC"/>
        </w:rPr>
        <w:t xml:space="preserve"> efectivos el metronidazol</w:t>
      </w:r>
    </w:p>
    <w:p w:rsidR="00851200" w:rsidRPr="00851200" w:rsidRDefault="00851200" w:rsidP="00851200">
      <w:pPr>
        <w:rPr>
          <w:rFonts w:ascii="Arial" w:hAnsi="Arial" w:cs="Arial"/>
          <w:sz w:val="24"/>
          <w:szCs w:val="24"/>
          <w:lang w:val="es-EC"/>
        </w:rPr>
      </w:pPr>
      <w:r w:rsidRPr="00851200">
        <w:rPr>
          <w:rFonts w:ascii="Arial" w:hAnsi="Arial" w:cs="Arial"/>
          <w:sz w:val="24"/>
          <w:szCs w:val="24"/>
          <w:lang w:val="es-EC"/>
        </w:rPr>
        <w:lastRenderedPageBreak/>
        <w:t>(500 mg) 1 tableta vaginal cada 12 horas por 7 días y</w:t>
      </w:r>
      <w:r w:rsidR="00D056EB">
        <w:rPr>
          <w:rFonts w:ascii="Arial" w:hAnsi="Arial" w:cs="Arial"/>
          <w:sz w:val="24"/>
          <w:szCs w:val="24"/>
          <w:lang w:val="es-EC"/>
        </w:rPr>
        <w:t xml:space="preserve"> </w:t>
      </w:r>
      <w:r w:rsidRPr="00851200">
        <w:rPr>
          <w:rFonts w:ascii="Arial" w:hAnsi="Arial" w:cs="Arial"/>
          <w:sz w:val="24"/>
          <w:szCs w:val="24"/>
          <w:lang w:val="es-EC"/>
        </w:rPr>
        <w:t>la clindamicina en crema 2 veces al día por 7 días.</w:t>
      </w:r>
    </w:p>
    <w:p w:rsidR="00851200" w:rsidRPr="00851200" w:rsidRDefault="00851200" w:rsidP="00851200">
      <w:pPr>
        <w:rPr>
          <w:rFonts w:ascii="Arial" w:hAnsi="Arial" w:cs="Arial"/>
          <w:sz w:val="24"/>
          <w:szCs w:val="24"/>
          <w:lang w:val="es-EC"/>
        </w:rPr>
      </w:pPr>
      <w:r w:rsidRPr="00851200">
        <w:rPr>
          <w:rFonts w:ascii="Arial" w:hAnsi="Arial" w:cs="Arial"/>
          <w:sz w:val="24"/>
          <w:szCs w:val="24"/>
          <w:lang w:val="es-EC"/>
        </w:rPr>
        <w:t>2. Acidificar el medio vaginal.</w:t>
      </w:r>
    </w:p>
    <w:p w:rsidR="00851200" w:rsidRDefault="00851200" w:rsidP="00851200">
      <w:pPr>
        <w:rPr>
          <w:rFonts w:ascii="Arial" w:hAnsi="Arial" w:cs="Arial"/>
          <w:sz w:val="24"/>
          <w:szCs w:val="24"/>
          <w:lang w:val="es-EC"/>
        </w:rPr>
      </w:pPr>
      <w:r w:rsidRPr="00851200">
        <w:rPr>
          <w:rFonts w:ascii="Arial" w:hAnsi="Arial" w:cs="Arial"/>
          <w:sz w:val="24"/>
          <w:szCs w:val="24"/>
          <w:lang w:val="es-EC"/>
        </w:rPr>
        <w:t xml:space="preserve">3. También puede usarse el </w:t>
      </w:r>
      <w:r w:rsidR="00D056EB" w:rsidRPr="00851200">
        <w:rPr>
          <w:rFonts w:ascii="Arial" w:hAnsi="Arial" w:cs="Arial"/>
          <w:sz w:val="24"/>
          <w:szCs w:val="24"/>
          <w:lang w:val="es-EC"/>
        </w:rPr>
        <w:t>ampicilina</w:t>
      </w:r>
      <w:r w:rsidRPr="00851200">
        <w:rPr>
          <w:rFonts w:ascii="Arial" w:hAnsi="Arial" w:cs="Arial"/>
          <w:sz w:val="24"/>
          <w:szCs w:val="24"/>
          <w:lang w:val="es-EC"/>
        </w:rPr>
        <w:t xml:space="preserve"> y las cefalosporinas.</w:t>
      </w:r>
    </w:p>
    <w:p w:rsidR="0092706F" w:rsidRPr="0092706F" w:rsidRDefault="0092706F" w:rsidP="0092706F">
      <w:pPr>
        <w:rPr>
          <w:rFonts w:ascii="Arial" w:hAnsi="Arial" w:cs="Arial"/>
          <w:b/>
          <w:bCs/>
          <w:sz w:val="24"/>
          <w:szCs w:val="24"/>
          <w:lang w:val="es-EC"/>
        </w:rPr>
      </w:pPr>
      <w:r w:rsidRPr="0092706F">
        <w:rPr>
          <w:rFonts w:ascii="Arial" w:hAnsi="Arial" w:cs="Arial"/>
          <w:b/>
          <w:bCs/>
          <w:sz w:val="24"/>
          <w:szCs w:val="24"/>
          <w:lang w:val="es-EC"/>
        </w:rPr>
        <w:t>GONORREA</w:t>
      </w:r>
    </w:p>
    <w:p w:rsidR="0092706F" w:rsidRPr="0092706F" w:rsidRDefault="0092706F" w:rsidP="0092706F">
      <w:pPr>
        <w:rPr>
          <w:rFonts w:ascii="Arial" w:hAnsi="Arial" w:cs="Arial"/>
          <w:b/>
          <w:bCs/>
          <w:sz w:val="24"/>
          <w:szCs w:val="24"/>
          <w:lang w:val="es-EC"/>
        </w:rPr>
      </w:pPr>
      <w:r w:rsidRPr="0092706F">
        <w:rPr>
          <w:rFonts w:ascii="Arial" w:hAnsi="Arial" w:cs="Arial"/>
          <w:b/>
          <w:bCs/>
          <w:sz w:val="24"/>
          <w:szCs w:val="24"/>
          <w:lang w:val="es-EC"/>
        </w:rPr>
        <w:t>ETIOLOGÍA</w:t>
      </w:r>
    </w:p>
    <w:p w:rsidR="0092706F" w:rsidRPr="0092706F" w:rsidRDefault="0092706F" w:rsidP="0092706F">
      <w:pPr>
        <w:rPr>
          <w:rFonts w:ascii="Arial" w:hAnsi="Arial" w:cs="Arial"/>
          <w:sz w:val="24"/>
          <w:szCs w:val="24"/>
          <w:lang w:val="es-EC"/>
        </w:rPr>
      </w:pPr>
      <w:r w:rsidRPr="0092706F">
        <w:rPr>
          <w:rFonts w:ascii="Arial" w:hAnsi="Arial" w:cs="Arial"/>
          <w:sz w:val="24"/>
          <w:szCs w:val="24"/>
          <w:lang w:val="es-EC"/>
        </w:rPr>
        <w:t xml:space="preserve">Es producida por </w:t>
      </w:r>
      <w:r w:rsidRPr="0092706F">
        <w:rPr>
          <w:rFonts w:ascii="Arial" w:hAnsi="Arial" w:cs="Arial"/>
          <w:i/>
          <w:iCs/>
          <w:sz w:val="24"/>
          <w:szCs w:val="24"/>
          <w:lang w:val="es-EC"/>
        </w:rPr>
        <w:t xml:space="preserve">Neisseria gonorrhoeae </w:t>
      </w:r>
      <w:r w:rsidRPr="0092706F">
        <w:rPr>
          <w:rFonts w:ascii="Arial" w:hAnsi="Arial" w:cs="Arial"/>
          <w:sz w:val="24"/>
          <w:szCs w:val="24"/>
          <w:lang w:val="es-EC"/>
        </w:rPr>
        <w:t>descubierta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92706F">
        <w:rPr>
          <w:rFonts w:ascii="Arial" w:hAnsi="Arial" w:cs="Arial"/>
          <w:sz w:val="24"/>
          <w:szCs w:val="24"/>
          <w:lang w:val="es-EC"/>
        </w:rPr>
        <w:t xml:space="preserve">por </w:t>
      </w:r>
      <w:r w:rsidRPr="0092706F">
        <w:rPr>
          <w:rFonts w:ascii="Arial" w:hAnsi="Arial" w:cs="Arial"/>
          <w:i/>
          <w:iCs/>
          <w:sz w:val="24"/>
          <w:szCs w:val="24"/>
          <w:lang w:val="es-EC"/>
        </w:rPr>
        <w:t xml:space="preserve">Neisser </w:t>
      </w:r>
      <w:r w:rsidRPr="0092706F">
        <w:rPr>
          <w:rFonts w:ascii="Arial" w:hAnsi="Arial" w:cs="Arial"/>
          <w:sz w:val="24"/>
          <w:szCs w:val="24"/>
          <w:lang w:val="es-EC"/>
        </w:rPr>
        <w:t>en 1879.</w:t>
      </w:r>
    </w:p>
    <w:p w:rsidR="0092706F" w:rsidRPr="0092706F" w:rsidRDefault="0092706F" w:rsidP="0092706F">
      <w:pPr>
        <w:rPr>
          <w:rFonts w:ascii="Arial" w:hAnsi="Arial" w:cs="Arial"/>
          <w:sz w:val="24"/>
          <w:szCs w:val="24"/>
          <w:lang w:val="es-EC"/>
        </w:rPr>
      </w:pPr>
      <w:r w:rsidRPr="0092706F">
        <w:rPr>
          <w:rFonts w:ascii="Arial" w:hAnsi="Arial" w:cs="Arial"/>
          <w:sz w:val="24"/>
          <w:szCs w:val="24"/>
          <w:lang w:val="es-EC"/>
        </w:rPr>
        <w:t>Es la ETS con mayor prevalencia en el mundo.</w:t>
      </w:r>
    </w:p>
    <w:p w:rsidR="0092706F" w:rsidRPr="0092706F" w:rsidRDefault="0092706F" w:rsidP="0092706F">
      <w:pPr>
        <w:rPr>
          <w:rFonts w:ascii="Arial" w:hAnsi="Arial" w:cs="Arial"/>
          <w:sz w:val="24"/>
          <w:szCs w:val="24"/>
          <w:lang w:val="es-EC"/>
        </w:rPr>
      </w:pPr>
      <w:r w:rsidRPr="0092706F">
        <w:rPr>
          <w:rFonts w:ascii="Arial" w:hAnsi="Arial" w:cs="Arial"/>
          <w:sz w:val="24"/>
          <w:szCs w:val="24"/>
          <w:lang w:val="es-EC"/>
        </w:rPr>
        <w:t>Puede verse en niñas y ancianas, pero es más común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92706F">
        <w:rPr>
          <w:rFonts w:ascii="Arial" w:hAnsi="Arial" w:cs="Arial"/>
          <w:sz w:val="24"/>
          <w:szCs w:val="24"/>
          <w:lang w:val="es-EC"/>
        </w:rPr>
        <w:t>en la edad reproductiva, en especial en las jóvenes promiscuas.</w:t>
      </w:r>
    </w:p>
    <w:p w:rsidR="0092706F" w:rsidRPr="0092706F" w:rsidRDefault="0092706F" w:rsidP="0092706F">
      <w:pPr>
        <w:rPr>
          <w:rFonts w:ascii="Arial" w:hAnsi="Arial" w:cs="Arial"/>
          <w:sz w:val="24"/>
          <w:szCs w:val="24"/>
          <w:lang w:val="es-EC"/>
        </w:rPr>
      </w:pPr>
      <w:r w:rsidRPr="0092706F">
        <w:rPr>
          <w:rFonts w:ascii="Arial" w:hAnsi="Arial" w:cs="Arial"/>
          <w:sz w:val="24"/>
          <w:szCs w:val="24"/>
          <w:lang w:val="es-EC"/>
        </w:rPr>
        <w:t>La autodepuración de la vagina protege en cierta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92706F">
        <w:rPr>
          <w:rFonts w:ascii="Arial" w:hAnsi="Arial" w:cs="Arial"/>
          <w:sz w:val="24"/>
          <w:szCs w:val="24"/>
          <w:lang w:val="es-EC"/>
        </w:rPr>
        <w:t>medida de esta enfermedad, y la limita más frecuentemente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92706F">
        <w:rPr>
          <w:rFonts w:ascii="Arial" w:hAnsi="Arial" w:cs="Arial"/>
          <w:sz w:val="24"/>
          <w:szCs w:val="24"/>
          <w:lang w:val="es-EC"/>
        </w:rPr>
        <w:t>a las glándulas de Bartholin,</w:t>
      </w:r>
      <w:r>
        <w:rPr>
          <w:rFonts w:ascii="Arial" w:hAnsi="Arial" w:cs="Arial"/>
          <w:sz w:val="24"/>
          <w:szCs w:val="24"/>
          <w:lang w:val="es-EC"/>
        </w:rPr>
        <w:t xml:space="preserve"> Skene y </w:t>
      </w:r>
      <w:r w:rsidRPr="0092706F">
        <w:rPr>
          <w:rFonts w:ascii="Arial" w:hAnsi="Arial" w:cs="Arial"/>
          <w:sz w:val="24"/>
          <w:szCs w:val="24"/>
          <w:lang w:val="es-EC"/>
        </w:rPr>
        <w:t>endocervicales.</w:t>
      </w:r>
    </w:p>
    <w:p w:rsidR="0092706F" w:rsidRPr="0092706F" w:rsidRDefault="0092706F" w:rsidP="0092706F">
      <w:pPr>
        <w:rPr>
          <w:rFonts w:ascii="Arial" w:hAnsi="Arial" w:cs="Arial"/>
          <w:b/>
          <w:bCs/>
          <w:sz w:val="24"/>
          <w:szCs w:val="24"/>
          <w:lang w:val="es-EC"/>
        </w:rPr>
      </w:pPr>
      <w:r w:rsidRPr="0092706F">
        <w:rPr>
          <w:rFonts w:ascii="Arial" w:hAnsi="Arial" w:cs="Arial"/>
          <w:b/>
          <w:bCs/>
          <w:sz w:val="24"/>
          <w:szCs w:val="24"/>
          <w:lang w:val="es-EC"/>
        </w:rPr>
        <w:t>CUADRO CLÍNICO</w:t>
      </w:r>
    </w:p>
    <w:p w:rsidR="0092706F" w:rsidRPr="0092706F" w:rsidRDefault="0092706F" w:rsidP="0092706F">
      <w:pPr>
        <w:rPr>
          <w:rFonts w:ascii="Arial" w:hAnsi="Arial" w:cs="Arial"/>
          <w:sz w:val="24"/>
          <w:szCs w:val="24"/>
          <w:lang w:val="es-EC"/>
        </w:rPr>
      </w:pPr>
      <w:r w:rsidRPr="0092706F">
        <w:rPr>
          <w:rFonts w:ascii="Arial" w:hAnsi="Arial" w:cs="Arial"/>
          <w:sz w:val="24"/>
          <w:szCs w:val="24"/>
          <w:lang w:val="es-EC"/>
        </w:rPr>
        <w:t>Puede evolucionar asintomáticamente o producir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92706F">
        <w:rPr>
          <w:rFonts w:ascii="Arial" w:hAnsi="Arial" w:cs="Arial"/>
          <w:sz w:val="24"/>
          <w:szCs w:val="24"/>
          <w:lang w:val="es-EC"/>
        </w:rPr>
        <w:t>leucorrea amarillo-purulenta o amarillo-verdosa fétida,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92706F">
        <w:rPr>
          <w:rFonts w:ascii="Arial" w:hAnsi="Arial" w:cs="Arial"/>
          <w:sz w:val="24"/>
          <w:szCs w:val="24"/>
          <w:lang w:val="es-EC"/>
        </w:rPr>
        <w:t>acompañada de escozor y ardor vaginal. Si se propaga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92706F">
        <w:rPr>
          <w:rFonts w:ascii="Arial" w:hAnsi="Arial" w:cs="Arial"/>
          <w:sz w:val="24"/>
          <w:szCs w:val="24"/>
          <w:lang w:val="es-EC"/>
        </w:rPr>
        <w:t>a los genitales internos puede causar EIP aguda.</w:t>
      </w:r>
    </w:p>
    <w:p w:rsidR="0092706F" w:rsidRPr="0092706F" w:rsidRDefault="0092706F" w:rsidP="0092706F">
      <w:pPr>
        <w:rPr>
          <w:rFonts w:ascii="Arial" w:hAnsi="Arial" w:cs="Arial"/>
          <w:b/>
          <w:bCs/>
          <w:sz w:val="24"/>
          <w:szCs w:val="24"/>
          <w:lang w:val="es-EC"/>
        </w:rPr>
      </w:pPr>
      <w:r w:rsidRPr="0092706F">
        <w:rPr>
          <w:rFonts w:ascii="Arial" w:hAnsi="Arial" w:cs="Arial"/>
          <w:b/>
          <w:bCs/>
          <w:sz w:val="24"/>
          <w:szCs w:val="24"/>
          <w:lang w:val="es-EC"/>
        </w:rPr>
        <w:t>DIAGNÓSTICO</w:t>
      </w:r>
    </w:p>
    <w:p w:rsidR="0092706F" w:rsidRPr="0092706F" w:rsidRDefault="0092706F" w:rsidP="0092706F">
      <w:pPr>
        <w:rPr>
          <w:rFonts w:ascii="Arial" w:hAnsi="Arial" w:cs="Arial"/>
          <w:sz w:val="24"/>
          <w:szCs w:val="24"/>
          <w:lang w:val="es-EC"/>
        </w:rPr>
      </w:pPr>
      <w:r w:rsidRPr="0092706F">
        <w:rPr>
          <w:rFonts w:ascii="Arial" w:hAnsi="Arial" w:cs="Arial"/>
          <w:sz w:val="24"/>
          <w:szCs w:val="24"/>
          <w:lang w:val="es-EC"/>
        </w:rPr>
        <w:t>Se realiza por el cuadro clínico el antecedente de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92706F">
        <w:rPr>
          <w:rFonts w:ascii="Arial" w:hAnsi="Arial" w:cs="Arial"/>
          <w:sz w:val="24"/>
          <w:szCs w:val="24"/>
          <w:lang w:val="es-EC"/>
        </w:rPr>
        <w:t>coito infectante o uno de éstos. También se emplea el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92706F">
        <w:rPr>
          <w:rFonts w:ascii="Arial" w:hAnsi="Arial" w:cs="Arial"/>
          <w:sz w:val="24"/>
          <w:szCs w:val="24"/>
          <w:lang w:val="es-EC"/>
        </w:rPr>
        <w:t>exudado vaginal, endocervical, anal, uretral con coloración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92706F">
        <w:rPr>
          <w:rFonts w:ascii="Arial" w:hAnsi="Arial" w:cs="Arial"/>
          <w:sz w:val="24"/>
          <w:szCs w:val="24"/>
          <w:lang w:val="es-EC"/>
        </w:rPr>
        <w:t>de Gram, donde se demuestra la presencia de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92706F">
        <w:rPr>
          <w:rFonts w:ascii="Arial" w:hAnsi="Arial" w:cs="Arial"/>
          <w:sz w:val="24"/>
          <w:szCs w:val="24"/>
          <w:lang w:val="es-EC"/>
        </w:rPr>
        <w:t>diplococos arriñonados gramnegativos intracelulares en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92706F">
        <w:rPr>
          <w:rFonts w:ascii="Arial" w:hAnsi="Arial" w:cs="Arial"/>
          <w:sz w:val="24"/>
          <w:szCs w:val="24"/>
          <w:lang w:val="es-EC"/>
        </w:rPr>
        <w:t>50 % de los casos. Se utilizan cultivos en medios especiales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92706F">
        <w:rPr>
          <w:rFonts w:ascii="Arial" w:hAnsi="Arial" w:cs="Arial"/>
          <w:sz w:val="24"/>
          <w:szCs w:val="24"/>
          <w:lang w:val="es-EC"/>
        </w:rPr>
        <w:t>como agar chocolate y Thayer-Martin.</w:t>
      </w:r>
    </w:p>
    <w:p w:rsidR="0092706F" w:rsidRPr="0092706F" w:rsidRDefault="0092706F" w:rsidP="0092706F">
      <w:pPr>
        <w:rPr>
          <w:rFonts w:ascii="Arial" w:hAnsi="Arial" w:cs="Arial"/>
          <w:sz w:val="24"/>
          <w:szCs w:val="24"/>
          <w:lang w:val="es-EC"/>
        </w:rPr>
      </w:pPr>
      <w:r w:rsidRPr="0092706F">
        <w:rPr>
          <w:rFonts w:ascii="Arial" w:hAnsi="Arial" w:cs="Arial"/>
          <w:sz w:val="24"/>
          <w:szCs w:val="24"/>
          <w:lang w:val="es-EC"/>
        </w:rPr>
        <w:t>La forma de trasmisión fundamental es la sexual,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92706F">
        <w:rPr>
          <w:rFonts w:ascii="Arial" w:hAnsi="Arial" w:cs="Arial"/>
          <w:sz w:val="24"/>
          <w:szCs w:val="24"/>
          <w:lang w:val="es-EC"/>
        </w:rPr>
        <w:t>aunque se ha planteado contagio por fómites.</w:t>
      </w:r>
    </w:p>
    <w:p w:rsidR="0092706F" w:rsidRPr="0092706F" w:rsidRDefault="0092706F" w:rsidP="0092706F">
      <w:pPr>
        <w:rPr>
          <w:rFonts w:ascii="Arial" w:hAnsi="Arial" w:cs="Arial"/>
          <w:b/>
          <w:bCs/>
          <w:sz w:val="24"/>
          <w:szCs w:val="24"/>
          <w:lang w:val="es-EC"/>
        </w:rPr>
      </w:pPr>
      <w:r w:rsidRPr="0092706F">
        <w:rPr>
          <w:rFonts w:ascii="Arial" w:hAnsi="Arial" w:cs="Arial"/>
          <w:b/>
          <w:bCs/>
          <w:sz w:val="24"/>
          <w:szCs w:val="24"/>
          <w:lang w:val="es-EC"/>
        </w:rPr>
        <w:t>TRATAMIENTO</w:t>
      </w:r>
    </w:p>
    <w:p w:rsidR="0092706F" w:rsidRPr="0092706F" w:rsidRDefault="0092706F" w:rsidP="0092706F">
      <w:pPr>
        <w:rPr>
          <w:rFonts w:ascii="Arial" w:hAnsi="Arial" w:cs="Arial"/>
          <w:sz w:val="24"/>
          <w:szCs w:val="24"/>
          <w:lang w:val="es-EC"/>
        </w:rPr>
      </w:pPr>
      <w:r w:rsidRPr="0092706F">
        <w:rPr>
          <w:rFonts w:ascii="Arial" w:hAnsi="Arial" w:cs="Arial"/>
          <w:sz w:val="24"/>
          <w:szCs w:val="24"/>
          <w:lang w:val="es-EC"/>
        </w:rPr>
        <w:t>En la infección de los genitales externos o en pesquisa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92706F">
        <w:rPr>
          <w:rFonts w:ascii="Arial" w:hAnsi="Arial" w:cs="Arial"/>
          <w:sz w:val="24"/>
          <w:szCs w:val="24"/>
          <w:lang w:val="es-EC"/>
        </w:rPr>
        <w:t>se usa:</w:t>
      </w:r>
    </w:p>
    <w:p w:rsidR="0092706F" w:rsidRPr="0092706F" w:rsidRDefault="0092706F" w:rsidP="0092706F">
      <w:pPr>
        <w:rPr>
          <w:rFonts w:ascii="Arial" w:hAnsi="Arial" w:cs="Arial"/>
          <w:sz w:val="24"/>
          <w:szCs w:val="24"/>
          <w:lang w:val="es-EC"/>
        </w:rPr>
      </w:pPr>
      <w:r w:rsidRPr="0092706F">
        <w:rPr>
          <w:rFonts w:ascii="Arial" w:hAnsi="Arial" w:cs="Arial"/>
          <w:sz w:val="24"/>
          <w:szCs w:val="24"/>
          <w:lang w:val="es-EC"/>
        </w:rPr>
        <w:t>1. Probenecid a 1 g, media hora antes de inyectar</w:t>
      </w:r>
      <w:r>
        <w:rPr>
          <w:rFonts w:ascii="Arial" w:hAnsi="Arial" w:cs="Arial"/>
          <w:sz w:val="24"/>
          <w:szCs w:val="24"/>
          <w:lang w:val="es-EC"/>
        </w:rPr>
        <w:t>b</w:t>
      </w:r>
      <w:r w:rsidRPr="0092706F">
        <w:rPr>
          <w:rFonts w:ascii="Arial" w:hAnsi="Arial" w:cs="Arial"/>
          <w:sz w:val="24"/>
          <w:szCs w:val="24"/>
          <w:lang w:val="es-EC"/>
        </w:rPr>
        <w:t>2 500 000 U de penicilina rapilenta.</w:t>
      </w:r>
    </w:p>
    <w:p w:rsidR="0092706F" w:rsidRPr="0092706F" w:rsidRDefault="0092706F" w:rsidP="0092706F">
      <w:pPr>
        <w:rPr>
          <w:rFonts w:ascii="Arial" w:hAnsi="Arial" w:cs="Arial"/>
          <w:sz w:val="24"/>
          <w:szCs w:val="24"/>
          <w:lang w:val="es-EC"/>
        </w:rPr>
      </w:pPr>
      <w:r w:rsidRPr="0092706F">
        <w:rPr>
          <w:rFonts w:ascii="Arial" w:hAnsi="Arial" w:cs="Arial"/>
          <w:sz w:val="24"/>
          <w:szCs w:val="24"/>
          <w:lang w:val="es-EC"/>
        </w:rPr>
        <w:t>2. Si existe alergia puede usarse eritromicina a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92706F">
        <w:rPr>
          <w:rFonts w:ascii="Arial" w:hAnsi="Arial" w:cs="Arial"/>
          <w:sz w:val="24"/>
          <w:szCs w:val="24"/>
          <w:lang w:val="es-EC"/>
        </w:rPr>
        <w:t>500 mg cada 6 horas por 7 días o tetraciclina a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92706F">
        <w:rPr>
          <w:rFonts w:ascii="Arial" w:hAnsi="Arial" w:cs="Arial"/>
          <w:sz w:val="24"/>
          <w:szCs w:val="24"/>
          <w:lang w:val="es-EC"/>
        </w:rPr>
        <w:t>500 mg cada 6 horas por 7 días.</w:t>
      </w:r>
    </w:p>
    <w:p w:rsidR="0092706F" w:rsidRPr="0092706F" w:rsidRDefault="0092706F" w:rsidP="0092706F">
      <w:pPr>
        <w:rPr>
          <w:rFonts w:ascii="Arial" w:hAnsi="Arial" w:cs="Arial"/>
          <w:sz w:val="24"/>
          <w:szCs w:val="24"/>
          <w:lang w:val="es-EC"/>
        </w:rPr>
      </w:pPr>
      <w:r w:rsidRPr="0092706F">
        <w:rPr>
          <w:rFonts w:ascii="Arial" w:hAnsi="Arial" w:cs="Arial"/>
          <w:sz w:val="24"/>
          <w:szCs w:val="24"/>
          <w:lang w:val="es-EC"/>
        </w:rPr>
        <w:t>3. Debe tratarse a la pareja y pesquisar a los contactos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92706F">
        <w:rPr>
          <w:rFonts w:ascii="Arial" w:hAnsi="Arial" w:cs="Arial"/>
          <w:sz w:val="24"/>
          <w:szCs w:val="24"/>
          <w:lang w:val="es-EC"/>
        </w:rPr>
        <w:t>para su estudio y tratamiento.</w:t>
      </w:r>
    </w:p>
    <w:p w:rsidR="0092706F" w:rsidRPr="0092706F" w:rsidRDefault="0092706F" w:rsidP="0092706F">
      <w:pPr>
        <w:rPr>
          <w:rFonts w:ascii="Arial" w:hAnsi="Arial" w:cs="Arial"/>
          <w:sz w:val="24"/>
          <w:szCs w:val="24"/>
          <w:lang w:val="es-EC"/>
        </w:rPr>
      </w:pPr>
      <w:r w:rsidRPr="0092706F">
        <w:rPr>
          <w:rFonts w:ascii="Arial" w:hAnsi="Arial" w:cs="Arial"/>
          <w:sz w:val="24"/>
          <w:szCs w:val="24"/>
          <w:lang w:val="es-EC"/>
        </w:rPr>
        <w:t>4. Algunos han utilizado cefalosporinas de tercera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92706F">
        <w:rPr>
          <w:rFonts w:ascii="Arial" w:hAnsi="Arial" w:cs="Arial"/>
          <w:sz w:val="24"/>
          <w:szCs w:val="24"/>
          <w:lang w:val="es-EC"/>
        </w:rPr>
        <w:t>generación como:</w:t>
      </w:r>
    </w:p>
    <w:p w:rsidR="0092706F" w:rsidRPr="0092706F" w:rsidRDefault="0092706F" w:rsidP="0092706F">
      <w:pPr>
        <w:rPr>
          <w:rFonts w:ascii="Arial" w:hAnsi="Arial" w:cs="Arial"/>
          <w:sz w:val="24"/>
          <w:szCs w:val="24"/>
          <w:lang w:val="es-EC"/>
        </w:rPr>
      </w:pPr>
      <w:r w:rsidRPr="0092706F">
        <w:rPr>
          <w:rFonts w:ascii="Arial" w:hAnsi="Arial" w:cs="Arial"/>
          <w:sz w:val="24"/>
          <w:szCs w:val="24"/>
          <w:lang w:val="es-EC"/>
        </w:rPr>
        <w:t>a) Ceftriaxone a 125 mg i.m. en dosis única.</w:t>
      </w:r>
    </w:p>
    <w:p w:rsidR="0092706F" w:rsidRPr="0092706F" w:rsidRDefault="0092706F" w:rsidP="0092706F">
      <w:pPr>
        <w:rPr>
          <w:rFonts w:ascii="Arial" w:hAnsi="Arial" w:cs="Arial"/>
          <w:sz w:val="24"/>
          <w:szCs w:val="24"/>
          <w:lang w:val="es-EC"/>
        </w:rPr>
      </w:pPr>
      <w:r w:rsidRPr="0092706F">
        <w:rPr>
          <w:rFonts w:ascii="Arial" w:hAnsi="Arial" w:cs="Arial"/>
          <w:sz w:val="24"/>
          <w:szCs w:val="24"/>
          <w:lang w:val="es-EC"/>
        </w:rPr>
        <w:lastRenderedPageBreak/>
        <w:t>b) Cefotaxime a 400 mg i.m. en dosis única.</w:t>
      </w:r>
    </w:p>
    <w:p w:rsidR="0092706F" w:rsidRPr="0092706F" w:rsidRDefault="0092706F" w:rsidP="0092706F">
      <w:pPr>
        <w:rPr>
          <w:rFonts w:ascii="Arial" w:hAnsi="Arial" w:cs="Arial"/>
          <w:sz w:val="24"/>
          <w:szCs w:val="24"/>
          <w:lang w:val="es-EC"/>
        </w:rPr>
      </w:pPr>
      <w:r w:rsidRPr="0092706F">
        <w:rPr>
          <w:rFonts w:ascii="Arial" w:hAnsi="Arial" w:cs="Arial"/>
          <w:sz w:val="24"/>
          <w:szCs w:val="24"/>
          <w:lang w:val="es-EC"/>
        </w:rPr>
        <w:t>5. Se han empleado quinilonas como:</w:t>
      </w:r>
    </w:p>
    <w:p w:rsidR="0092706F" w:rsidRPr="0092706F" w:rsidRDefault="0092706F" w:rsidP="0092706F">
      <w:pPr>
        <w:rPr>
          <w:rFonts w:ascii="Arial" w:hAnsi="Arial" w:cs="Arial"/>
          <w:sz w:val="24"/>
          <w:szCs w:val="24"/>
          <w:lang w:val="es-EC"/>
        </w:rPr>
      </w:pPr>
      <w:r w:rsidRPr="0092706F">
        <w:rPr>
          <w:rFonts w:ascii="Arial" w:hAnsi="Arial" w:cs="Arial"/>
          <w:sz w:val="24"/>
          <w:szCs w:val="24"/>
          <w:lang w:val="es-EC"/>
        </w:rPr>
        <w:t>a) Cifrofloxacín a 500 mg i.m. en dosis única.</w:t>
      </w:r>
    </w:p>
    <w:p w:rsidR="0092706F" w:rsidRPr="0092706F" w:rsidRDefault="0092706F" w:rsidP="0092706F">
      <w:pPr>
        <w:rPr>
          <w:rFonts w:ascii="Arial" w:hAnsi="Arial" w:cs="Arial"/>
          <w:sz w:val="24"/>
          <w:szCs w:val="24"/>
          <w:lang w:val="es-EC"/>
        </w:rPr>
      </w:pPr>
      <w:r w:rsidRPr="0092706F">
        <w:rPr>
          <w:rFonts w:ascii="Arial" w:hAnsi="Arial" w:cs="Arial"/>
          <w:sz w:val="24"/>
          <w:szCs w:val="24"/>
          <w:lang w:val="es-EC"/>
        </w:rPr>
        <w:t>b) Norfloxacín a 400 mg i.m. en dosis única.</w:t>
      </w:r>
    </w:p>
    <w:p w:rsidR="0092706F" w:rsidRPr="0092706F" w:rsidRDefault="0092706F" w:rsidP="0092706F">
      <w:pPr>
        <w:rPr>
          <w:rFonts w:ascii="Arial" w:hAnsi="Arial" w:cs="Arial"/>
          <w:sz w:val="24"/>
          <w:szCs w:val="24"/>
          <w:lang w:val="es-EC"/>
        </w:rPr>
      </w:pPr>
      <w:r w:rsidRPr="0092706F">
        <w:rPr>
          <w:rFonts w:ascii="Arial" w:hAnsi="Arial" w:cs="Arial"/>
          <w:sz w:val="24"/>
          <w:szCs w:val="24"/>
          <w:lang w:val="es-EC"/>
        </w:rPr>
        <w:t>Tanto en el tratamiento con cefalosporinas como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92706F">
        <w:rPr>
          <w:rFonts w:ascii="Arial" w:hAnsi="Arial" w:cs="Arial"/>
          <w:sz w:val="24"/>
          <w:szCs w:val="24"/>
          <w:lang w:val="es-EC"/>
        </w:rPr>
        <w:t>con quinolonas se han reportado cifras satisfactorias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92706F">
        <w:rPr>
          <w:rFonts w:ascii="Arial" w:hAnsi="Arial" w:cs="Arial"/>
          <w:sz w:val="24"/>
          <w:szCs w:val="24"/>
          <w:lang w:val="es-EC"/>
        </w:rPr>
        <w:t>en los resultados.</w:t>
      </w:r>
    </w:p>
    <w:p w:rsidR="0092706F" w:rsidRPr="0092706F" w:rsidRDefault="0092706F" w:rsidP="0092706F">
      <w:pPr>
        <w:rPr>
          <w:rFonts w:ascii="Arial" w:hAnsi="Arial" w:cs="Arial"/>
          <w:sz w:val="24"/>
          <w:szCs w:val="24"/>
          <w:lang w:val="es-EC"/>
        </w:rPr>
      </w:pPr>
      <w:r w:rsidRPr="0092706F">
        <w:rPr>
          <w:rFonts w:ascii="Arial" w:hAnsi="Arial" w:cs="Arial"/>
          <w:sz w:val="24"/>
          <w:szCs w:val="24"/>
          <w:lang w:val="es-EC"/>
        </w:rPr>
        <w:t>6. Se ha sugerido usar tratamiento anticlamidias después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92706F">
        <w:rPr>
          <w:rFonts w:ascii="Arial" w:hAnsi="Arial" w:cs="Arial"/>
          <w:sz w:val="24"/>
          <w:szCs w:val="24"/>
          <w:lang w:val="es-EC"/>
        </w:rPr>
        <w:t>de tratada la gonorrea.</w:t>
      </w:r>
    </w:p>
    <w:p w:rsidR="0092706F" w:rsidRPr="0092706F" w:rsidRDefault="0092706F" w:rsidP="0092706F">
      <w:pPr>
        <w:rPr>
          <w:rFonts w:ascii="Arial" w:hAnsi="Arial" w:cs="Arial"/>
          <w:b/>
          <w:bCs/>
          <w:sz w:val="24"/>
          <w:szCs w:val="24"/>
          <w:lang w:val="es-EC"/>
        </w:rPr>
      </w:pPr>
      <w:r w:rsidRPr="0092706F">
        <w:rPr>
          <w:rFonts w:ascii="Arial" w:hAnsi="Arial" w:cs="Arial"/>
          <w:b/>
          <w:bCs/>
          <w:sz w:val="24"/>
          <w:szCs w:val="24"/>
          <w:lang w:val="es-EC"/>
        </w:rPr>
        <w:t>CLAMIDIASIS</w:t>
      </w:r>
    </w:p>
    <w:p w:rsidR="0092706F" w:rsidRPr="0092706F" w:rsidRDefault="0092706F" w:rsidP="0092706F">
      <w:pPr>
        <w:rPr>
          <w:rFonts w:ascii="Arial" w:hAnsi="Arial" w:cs="Arial"/>
          <w:b/>
          <w:bCs/>
          <w:sz w:val="24"/>
          <w:szCs w:val="24"/>
          <w:lang w:val="es-EC"/>
        </w:rPr>
      </w:pPr>
      <w:r w:rsidRPr="0092706F">
        <w:rPr>
          <w:rFonts w:ascii="Arial" w:hAnsi="Arial" w:cs="Arial"/>
          <w:b/>
          <w:bCs/>
          <w:sz w:val="24"/>
          <w:szCs w:val="24"/>
          <w:lang w:val="es-EC"/>
        </w:rPr>
        <w:t>ETIOLOGÍA</w:t>
      </w:r>
    </w:p>
    <w:p w:rsidR="0092706F" w:rsidRPr="0092706F" w:rsidRDefault="0092706F" w:rsidP="0092706F">
      <w:pPr>
        <w:rPr>
          <w:rFonts w:ascii="Arial" w:hAnsi="Arial" w:cs="Arial"/>
          <w:sz w:val="24"/>
          <w:szCs w:val="24"/>
          <w:lang w:val="es-EC"/>
        </w:rPr>
      </w:pPr>
      <w:r w:rsidRPr="0092706F">
        <w:rPr>
          <w:rFonts w:ascii="Arial" w:hAnsi="Arial" w:cs="Arial"/>
          <w:sz w:val="24"/>
          <w:szCs w:val="24"/>
          <w:lang w:val="es-EC"/>
        </w:rPr>
        <w:t>Son parásitos gramnegativos intracelulares obligados.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92706F">
        <w:rPr>
          <w:rFonts w:ascii="Arial" w:hAnsi="Arial" w:cs="Arial"/>
          <w:sz w:val="24"/>
          <w:szCs w:val="24"/>
          <w:lang w:val="es-EC"/>
        </w:rPr>
        <w:t xml:space="preserve">Las cepas de </w:t>
      </w:r>
      <w:r w:rsidRPr="0092706F">
        <w:rPr>
          <w:rFonts w:ascii="Arial" w:hAnsi="Arial" w:cs="Arial"/>
          <w:i/>
          <w:iCs/>
          <w:sz w:val="24"/>
          <w:szCs w:val="24"/>
          <w:lang w:val="es-EC"/>
        </w:rPr>
        <w:t xml:space="preserve">Chlamydia trachomatis </w:t>
      </w:r>
      <w:r w:rsidRPr="0092706F">
        <w:rPr>
          <w:rFonts w:ascii="Arial" w:hAnsi="Arial" w:cs="Arial"/>
          <w:sz w:val="24"/>
          <w:szCs w:val="24"/>
          <w:lang w:val="es-EC"/>
        </w:rPr>
        <w:t>(subgrupo A)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92706F">
        <w:rPr>
          <w:rFonts w:ascii="Arial" w:hAnsi="Arial" w:cs="Arial"/>
          <w:sz w:val="24"/>
          <w:szCs w:val="24"/>
          <w:lang w:val="es-EC"/>
        </w:rPr>
        <w:t>son las que infectan a los seres humanos, en especial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92706F">
        <w:rPr>
          <w:rFonts w:ascii="Arial" w:hAnsi="Arial" w:cs="Arial"/>
          <w:sz w:val="24"/>
          <w:szCs w:val="24"/>
          <w:lang w:val="es-EC"/>
        </w:rPr>
        <w:t>las que producen tracoma, linfogranuloma venéreo y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92706F">
        <w:rPr>
          <w:rFonts w:ascii="Arial" w:hAnsi="Arial" w:cs="Arial"/>
          <w:sz w:val="24"/>
          <w:szCs w:val="24"/>
          <w:lang w:val="es-EC"/>
        </w:rPr>
        <w:t>EIP. Se asocian con frecuencia a la infección por gonococo.</w:t>
      </w:r>
    </w:p>
    <w:p w:rsidR="0092706F" w:rsidRPr="0092706F" w:rsidRDefault="0092706F" w:rsidP="0092706F">
      <w:pPr>
        <w:rPr>
          <w:rFonts w:ascii="Arial" w:hAnsi="Arial" w:cs="Arial"/>
          <w:b/>
          <w:bCs/>
          <w:sz w:val="24"/>
          <w:szCs w:val="24"/>
          <w:lang w:val="es-EC"/>
        </w:rPr>
      </w:pPr>
      <w:r w:rsidRPr="0092706F">
        <w:rPr>
          <w:rFonts w:ascii="Arial" w:hAnsi="Arial" w:cs="Arial"/>
          <w:b/>
          <w:bCs/>
          <w:sz w:val="24"/>
          <w:szCs w:val="24"/>
          <w:lang w:val="es-EC"/>
        </w:rPr>
        <w:t>CUADRO CLÍNICO</w:t>
      </w:r>
    </w:p>
    <w:p w:rsidR="0092706F" w:rsidRPr="0092706F" w:rsidRDefault="0092706F" w:rsidP="0092706F">
      <w:pPr>
        <w:rPr>
          <w:rFonts w:ascii="Arial" w:hAnsi="Arial" w:cs="Arial"/>
          <w:sz w:val="24"/>
          <w:szCs w:val="24"/>
          <w:lang w:val="es-EC"/>
        </w:rPr>
      </w:pPr>
      <w:r w:rsidRPr="0092706F">
        <w:rPr>
          <w:rFonts w:ascii="Arial" w:hAnsi="Arial" w:cs="Arial"/>
          <w:sz w:val="24"/>
          <w:szCs w:val="24"/>
          <w:lang w:val="es-EC"/>
        </w:rPr>
        <w:t>El 80 % de las mujeres colonizadas con clamidias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92706F">
        <w:rPr>
          <w:rFonts w:ascii="Arial" w:hAnsi="Arial" w:cs="Arial"/>
          <w:sz w:val="24"/>
          <w:szCs w:val="24"/>
          <w:lang w:val="es-EC"/>
        </w:rPr>
        <w:t>son asintomáticas o tienen leucorrea escasa de corta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92706F">
        <w:rPr>
          <w:rFonts w:ascii="Arial" w:hAnsi="Arial" w:cs="Arial"/>
          <w:sz w:val="24"/>
          <w:szCs w:val="24"/>
          <w:lang w:val="es-EC"/>
        </w:rPr>
        <w:t>duración o síntomas uretrales (disuria y polaquiuria).</w:t>
      </w:r>
    </w:p>
    <w:p w:rsidR="0092706F" w:rsidRPr="0092706F" w:rsidRDefault="0092706F" w:rsidP="0092706F">
      <w:pPr>
        <w:rPr>
          <w:rFonts w:ascii="Arial" w:hAnsi="Arial" w:cs="Arial"/>
          <w:sz w:val="24"/>
          <w:szCs w:val="24"/>
          <w:lang w:val="es-EC"/>
        </w:rPr>
      </w:pPr>
      <w:r w:rsidRPr="0092706F">
        <w:rPr>
          <w:rFonts w:ascii="Arial" w:hAnsi="Arial" w:cs="Arial"/>
          <w:sz w:val="24"/>
          <w:szCs w:val="24"/>
          <w:lang w:val="es-EC"/>
        </w:rPr>
        <w:t>Se asocia la cervicitis, a la endometritis posparto, a la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92706F">
        <w:rPr>
          <w:rFonts w:ascii="Arial" w:hAnsi="Arial" w:cs="Arial"/>
          <w:sz w:val="24"/>
          <w:szCs w:val="24"/>
          <w:lang w:val="es-EC"/>
        </w:rPr>
        <w:t>bartolinitis y a la EIP.</w:t>
      </w:r>
    </w:p>
    <w:p w:rsidR="0092706F" w:rsidRPr="0092706F" w:rsidRDefault="0092706F" w:rsidP="0092706F">
      <w:pPr>
        <w:rPr>
          <w:rFonts w:ascii="Arial" w:hAnsi="Arial" w:cs="Arial"/>
          <w:b/>
          <w:bCs/>
          <w:sz w:val="24"/>
          <w:szCs w:val="24"/>
          <w:lang w:val="es-EC"/>
        </w:rPr>
      </w:pPr>
      <w:r w:rsidRPr="0092706F">
        <w:rPr>
          <w:rFonts w:ascii="Arial" w:hAnsi="Arial" w:cs="Arial"/>
          <w:b/>
          <w:bCs/>
          <w:sz w:val="24"/>
          <w:szCs w:val="24"/>
          <w:lang w:val="es-EC"/>
        </w:rPr>
        <w:t>DIAGNÓSTICO</w:t>
      </w:r>
    </w:p>
    <w:p w:rsidR="0092706F" w:rsidRPr="0092706F" w:rsidRDefault="0092706F" w:rsidP="0092706F">
      <w:pPr>
        <w:rPr>
          <w:rFonts w:ascii="Arial" w:hAnsi="Arial" w:cs="Arial"/>
          <w:sz w:val="24"/>
          <w:szCs w:val="24"/>
          <w:lang w:val="es-EC"/>
        </w:rPr>
      </w:pPr>
      <w:r w:rsidRPr="0092706F">
        <w:rPr>
          <w:rFonts w:ascii="Arial" w:hAnsi="Arial" w:cs="Arial"/>
          <w:sz w:val="24"/>
          <w:szCs w:val="24"/>
          <w:lang w:val="es-EC"/>
        </w:rPr>
        <w:t>Se realiza por inmunofluorescencia y por cultivo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92706F">
        <w:rPr>
          <w:rFonts w:ascii="Arial" w:hAnsi="Arial" w:cs="Arial"/>
          <w:sz w:val="24"/>
          <w:szCs w:val="24"/>
          <w:lang w:val="es-EC"/>
        </w:rPr>
        <w:t>de tejidos.</w:t>
      </w:r>
    </w:p>
    <w:p w:rsidR="0092706F" w:rsidRPr="0092706F" w:rsidRDefault="0092706F" w:rsidP="0092706F">
      <w:pPr>
        <w:rPr>
          <w:rFonts w:ascii="Arial" w:hAnsi="Arial" w:cs="Arial"/>
          <w:b/>
          <w:bCs/>
          <w:sz w:val="24"/>
          <w:szCs w:val="24"/>
          <w:lang w:val="es-EC"/>
        </w:rPr>
      </w:pPr>
      <w:r w:rsidRPr="0092706F">
        <w:rPr>
          <w:rFonts w:ascii="Arial" w:hAnsi="Arial" w:cs="Arial"/>
          <w:b/>
          <w:bCs/>
          <w:sz w:val="24"/>
          <w:szCs w:val="24"/>
          <w:lang w:val="es-EC"/>
        </w:rPr>
        <w:t>TRATAMIENTO</w:t>
      </w:r>
    </w:p>
    <w:p w:rsidR="0092706F" w:rsidRPr="0092706F" w:rsidRDefault="0092706F" w:rsidP="0092706F">
      <w:pPr>
        <w:rPr>
          <w:rFonts w:ascii="Arial" w:hAnsi="Arial" w:cs="Arial"/>
          <w:sz w:val="24"/>
          <w:szCs w:val="24"/>
          <w:lang w:val="es-EC"/>
        </w:rPr>
      </w:pPr>
      <w:r w:rsidRPr="0092706F">
        <w:rPr>
          <w:rFonts w:ascii="Arial" w:hAnsi="Arial" w:cs="Arial"/>
          <w:sz w:val="24"/>
          <w:szCs w:val="24"/>
          <w:lang w:val="es-EC"/>
        </w:rPr>
        <w:t>1. Tetraciclina a 500 mg 4 veces/día por 7 días o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92706F">
        <w:rPr>
          <w:rFonts w:ascii="Arial" w:hAnsi="Arial" w:cs="Arial"/>
          <w:sz w:val="24"/>
          <w:szCs w:val="24"/>
          <w:lang w:val="es-EC"/>
        </w:rPr>
        <w:t>250 mg 4 veces/día por 14 días.</w:t>
      </w:r>
    </w:p>
    <w:p w:rsidR="0092706F" w:rsidRPr="0092706F" w:rsidRDefault="0092706F" w:rsidP="0092706F">
      <w:pPr>
        <w:rPr>
          <w:rFonts w:ascii="Arial" w:hAnsi="Arial" w:cs="Arial"/>
          <w:sz w:val="24"/>
          <w:szCs w:val="24"/>
          <w:lang w:val="es-EC"/>
        </w:rPr>
      </w:pPr>
      <w:r w:rsidRPr="0092706F">
        <w:rPr>
          <w:rFonts w:ascii="Arial" w:hAnsi="Arial" w:cs="Arial"/>
          <w:sz w:val="24"/>
          <w:szCs w:val="24"/>
          <w:lang w:val="es-EC"/>
        </w:rPr>
        <w:t>2. Doxiciclina a 100 mg 2 veces/día por 7 días.</w:t>
      </w:r>
    </w:p>
    <w:p w:rsidR="0092706F" w:rsidRPr="0092706F" w:rsidRDefault="0092706F" w:rsidP="0092706F">
      <w:pPr>
        <w:rPr>
          <w:rFonts w:ascii="Arial" w:hAnsi="Arial" w:cs="Arial"/>
          <w:sz w:val="24"/>
          <w:szCs w:val="24"/>
          <w:lang w:val="es-EC"/>
        </w:rPr>
      </w:pPr>
      <w:r w:rsidRPr="0092706F">
        <w:rPr>
          <w:rFonts w:ascii="Arial" w:hAnsi="Arial" w:cs="Arial"/>
          <w:sz w:val="24"/>
          <w:szCs w:val="24"/>
          <w:lang w:val="es-EC"/>
        </w:rPr>
        <w:t>3. Eritromicina a 500 mg 4 veces/día por 7 días.</w:t>
      </w:r>
    </w:p>
    <w:p w:rsidR="0092706F" w:rsidRPr="0092706F" w:rsidRDefault="0092706F" w:rsidP="0092706F">
      <w:pPr>
        <w:rPr>
          <w:rFonts w:ascii="Arial" w:hAnsi="Arial" w:cs="Arial"/>
          <w:sz w:val="24"/>
          <w:szCs w:val="24"/>
          <w:lang w:val="es-EC"/>
        </w:rPr>
      </w:pPr>
      <w:r w:rsidRPr="0092706F">
        <w:rPr>
          <w:rFonts w:ascii="Arial" w:hAnsi="Arial" w:cs="Arial"/>
          <w:sz w:val="24"/>
          <w:szCs w:val="24"/>
          <w:lang w:val="es-EC"/>
        </w:rPr>
        <w:t>4. Acitromicina 1 g oral en dosis única.</w:t>
      </w:r>
    </w:p>
    <w:p w:rsidR="0092706F" w:rsidRPr="0092706F" w:rsidRDefault="0092706F" w:rsidP="0092706F">
      <w:pPr>
        <w:rPr>
          <w:rFonts w:ascii="Arial" w:hAnsi="Arial" w:cs="Arial"/>
          <w:b/>
          <w:bCs/>
          <w:sz w:val="24"/>
          <w:szCs w:val="24"/>
          <w:lang w:val="es-EC"/>
        </w:rPr>
      </w:pPr>
      <w:r w:rsidRPr="0092706F">
        <w:rPr>
          <w:rFonts w:ascii="Arial" w:hAnsi="Arial" w:cs="Arial"/>
          <w:b/>
          <w:bCs/>
          <w:sz w:val="24"/>
          <w:szCs w:val="24"/>
          <w:lang w:val="es-EC"/>
        </w:rPr>
        <w:t>OTRAS VULVOVAGINITIS</w:t>
      </w:r>
    </w:p>
    <w:p w:rsidR="0092706F" w:rsidRPr="0092706F" w:rsidRDefault="0092706F" w:rsidP="0092706F">
      <w:pPr>
        <w:rPr>
          <w:rFonts w:ascii="Arial" w:hAnsi="Arial" w:cs="Arial"/>
          <w:sz w:val="24"/>
          <w:szCs w:val="24"/>
          <w:lang w:val="es-EC"/>
        </w:rPr>
      </w:pPr>
      <w:r w:rsidRPr="0092706F">
        <w:rPr>
          <w:rFonts w:ascii="Arial" w:hAnsi="Arial" w:cs="Arial"/>
          <w:sz w:val="24"/>
          <w:szCs w:val="24"/>
          <w:lang w:val="es-EC"/>
        </w:rPr>
        <w:t>Pueden ser producidas por cuerpos extraños en la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92706F">
        <w:rPr>
          <w:rFonts w:ascii="Arial" w:hAnsi="Arial" w:cs="Arial"/>
          <w:sz w:val="24"/>
          <w:szCs w:val="24"/>
          <w:lang w:val="es-EC"/>
        </w:rPr>
        <w:t>vagina (gasas, pesarios, etc.) que producen una leucorrea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92706F">
        <w:rPr>
          <w:rFonts w:ascii="Arial" w:hAnsi="Arial" w:cs="Arial"/>
          <w:sz w:val="24"/>
          <w:szCs w:val="24"/>
          <w:lang w:val="es-EC"/>
        </w:rPr>
        <w:t>fétida. Se resuelve con la extracción del cuerpo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92706F">
        <w:rPr>
          <w:rFonts w:ascii="Arial" w:hAnsi="Arial" w:cs="Arial"/>
          <w:sz w:val="24"/>
          <w:szCs w:val="24"/>
          <w:lang w:val="es-EC"/>
        </w:rPr>
        <w:t>extraño y antisepsia local.</w:t>
      </w:r>
    </w:p>
    <w:p w:rsidR="0092706F" w:rsidRPr="0092706F" w:rsidRDefault="0092706F" w:rsidP="0092706F">
      <w:pPr>
        <w:rPr>
          <w:rFonts w:ascii="Arial" w:hAnsi="Arial" w:cs="Arial"/>
          <w:sz w:val="24"/>
          <w:szCs w:val="24"/>
          <w:lang w:val="es-EC"/>
        </w:rPr>
      </w:pPr>
      <w:r w:rsidRPr="0092706F">
        <w:rPr>
          <w:rFonts w:ascii="Arial" w:hAnsi="Arial" w:cs="Arial"/>
          <w:sz w:val="24"/>
          <w:szCs w:val="24"/>
          <w:lang w:val="es-EC"/>
        </w:rPr>
        <w:t>En el hipoestronismo, la falta de defensa vaginal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92706F">
        <w:rPr>
          <w:rFonts w:ascii="Arial" w:hAnsi="Arial" w:cs="Arial"/>
          <w:sz w:val="24"/>
          <w:szCs w:val="24"/>
          <w:lang w:val="es-EC"/>
        </w:rPr>
        <w:t>condiciona la infección por cualquier germen específico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92706F">
        <w:rPr>
          <w:rFonts w:ascii="Arial" w:hAnsi="Arial" w:cs="Arial"/>
          <w:sz w:val="24"/>
          <w:szCs w:val="24"/>
          <w:lang w:val="es-EC"/>
        </w:rPr>
        <w:t>e inespecífico.</w:t>
      </w:r>
    </w:p>
    <w:p w:rsidR="0092706F" w:rsidRPr="0092706F" w:rsidRDefault="0092706F" w:rsidP="0092706F">
      <w:pPr>
        <w:rPr>
          <w:rFonts w:ascii="Arial" w:hAnsi="Arial" w:cs="Arial"/>
          <w:b/>
          <w:bCs/>
          <w:sz w:val="24"/>
          <w:szCs w:val="24"/>
          <w:lang w:val="es-EC"/>
        </w:rPr>
      </w:pPr>
      <w:r w:rsidRPr="0092706F">
        <w:rPr>
          <w:rFonts w:ascii="Arial" w:hAnsi="Arial" w:cs="Arial"/>
          <w:b/>
          <w:bCs/>
          <w:sz w:val="24"/>
          <w:szCs w:val="24"/>
          <w:lang w:val="es-EC"/>
        </w:rPr>
        <w:t>ÚLCERAS VULVOVAGINALES</w:t>
      </w:r>
    </w:p>
    <w:p w:rsidR="0092706F" w:rsidRPr="0092706F" w:rsidRDefault="0092706F" w:rsidP="0092706F">
      <w:pPr>
        <w:rPr>
          <w:rFonts w:ascii="Arial" w:hAnsi="Arial" w:cs="Arial"/>
          <w:b/>
          <w:bCs/>
          <w:sz w:val="24"/>
          <w:szCs w:val="24"/>
          <w:lang w:val="es-EC"/>
        </w:rPr>
      </w:pPr>
      <w:r w:rsidRPr="0092706F">
        <w:rPr>
          <w:rFonts w:ascii="Arial" w:hAnsi="Arial" w:cs="Arial"/>
          <w:b/>
          <w:bCs/>
          <w:sz w:val="24"/>
          <w:szCs w:val="24"/>
          <w:lang w:val="es-EC"/>
        </w:rPr>
        <w:t>SÍFILIS</w:t>
      </w:r>
    </w:p>
    <w:p w:rsidR="00105553" w:rsidRPr="00105553" w:rsidRDefault="0092706F" w:rsidP="00105553">
      <w:pPr>
        <w:rPr>
          <w:rFonts w:ascii="Arial" w:hAnsi="Arial" w:cs="Arial"/>
          <w:sz w:val="24"/>
          <w:szCs w:val="24"/>
          <w:lang w:val="es-EC"/>
        </w:rPr>
      </w:pPr>
      <w:r w:rsidRPr="0092706F">
        <w:rPr>
          <w:rFonts w:ascii="Arial" w:hAnsi="Arial" w:cs="Arial"/>
          <w:sz w:val="24"/>
          <w:szCs w:val="24"/>
          <w:lang w:val="es-EC"/>
        </w:rPr>
        <w:lastRenderedPageBreak/>
        <w:t>El chancro primario tiene forma de cráter con bordes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92706F">
        <w:rPr>
          <w:rFonts w:ascii="Arial" w:hAnsi="Arial" w:cs="Arial"/>
          <w:sz w:val="24"/>
          <w:szCs w:val="24"/>
          <w:lang w:val="es-EC"/>
        </w:rPr>
        <w:t>definidos, fondo limpio y ausencia de dolor; es poco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92706F">
        <w:rPr>
          <w:rFonts w:ascii="Arial" w:hAnsi="Arial" w:cs="Arial"/>
          <w:sz w:val="24"/>
          <w:szCs w:val="24"/>
          <w:lang w:val="es-EC"/>
        </w:rPr>
        <w:t>frecuente observarlo en la vulva, pues asienta generalmente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92706F">
        <w:rPr>
          <w:rFonts w:ascii="Arial" w:hAnsi="Arial" w:cs="Arial"/>
          <w:sz w:val="24"/>
          <w:szCs w:val="24"/>
          <w:lang w:val="es-EC"/>
        </w:rPr>
        <w:t>en la vagina y cuello uterino y desaparece al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92706F">
        <w:rPr>
          <w:rFonts w:ascii="Arial" w:hAnsi="Arial" w:cs="Arial"/>
          <w:sz w:val="24"/>
          <w:szCs w:val="24"/>
          <w:lang w:val="es-EC"/>
        </w:rPr>
        <w:t>cabo de varios días. Cuando se detecta, el examen en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92706F">
        <w:rPr>
          <w:rFonts w:ascii="Arial" w:hAnsi="Arial" w:cs="Arial"/>
          <w:sz w:val="24"/>
          <w:szCs w:val="24"/>
          <w:lang w:val="es-EC"/>
        </w:rPr>
        <w:t xml:space="preserve">campo oscuro encuentra el </w:t>
      </w:r>
      <w:r w:rsidRPr="0092706F">
        <w:rPr>
          <w:rFonts w:ascii="Arial" w:hAnsi="Arial" w:cs="Arial"/>
          <w:i/>
          <w:iCs/>
          <w:sz w:val="24"/>
          <w:szCs w:val="24"/>
          <w:lang w:val="es-EC"/>
        </w:rPr>
        <w:t xml:space="preserve">Treponema pallidum </w:t>
      </w:r>
      <w:r w:rsidRPr="0092706F">
        <w:rPr>
          <w:rFonts w:ascii="Arial" w:hAnsi="Arial" w:cs="Arial"/>
          <w:sz w:val="24"/>
          <w:szCs w:val="24"/>
          <w:lang w:val="es-EC"/>
        </w:rPr>
        <w:t>o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92706F">
        <w:rPr>
          <w:rFonts w:ascii="Arial" w:hAnsi="Arial" w:cs="Arial"/>
          <w:sz w:val="24"/>
          <w:szCs w:val="24"/>
          <w:lang w:val="es-EC"/>
        </w:rPr>
        <w:t>espiroqueta sifilítica. Más frecuente es ver las lesiones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92706F">
        <w:rPr>
          <w:rFonts w:ascii="Arial" w:hAnsi="Arial" w:cs="Arial"/>
          <w:sz w:val="24"/>
          <w:szCs w:val="24"/>
          <w:lang w:val="es-EC"/>
        </w:rPr>
        <w:t>en forma de pápulas confluentes en la vulva conocidas</w:t>
      </w:r>
      <w:r w:rsidR="00105553">
        <w:rPr>
          <w:rFonts w:ascii="Arial" w:hAnsi="Arial" w:cs="Arial"/>
          <w:sz w:val="24"/>
          <w:szCs w:val="24"/>
          <w:lang w:val="es-EC"/>
        </w:rPr>
        <w:t xml:space="preserve"> </w:t>
      </w:r>
      <w:r w:rsidR="00105553" w:rsidRPr="00105553">
        <w:rPr>
          <w:rFonts w:ascii="Arial" w:hAnsi="Arial" w:cs="Arial"/>
          <w:sz w:val="24"/>
          <w:szCs w:val="24"/>
          <w:lang w:val="es-EC"/>
        </w:rPr>
        <w:t>como condiloma plano, que son manifestaciones de sífilis</w:t>
      </w:r>
      <w:r w:rsidR="00105553">
        <w:rPr>
          <w:rFonts w:ascii="Arial" w:hAnsi="Arial" w:cs="Arial"/>
          <w:sz w:val="24"/>
          <w:szCs w:val="24"/>
          <w:lang w:val="es-EC"/>
        </w:rPr>
        <w:t xml:space="preserve"> </w:t>
      </w:r>
      <w:r w:rsidR="00105553" w:rsidRPr="00105553">
        <w:rPr>
          <w:rFonts w:ascii="Arial" w:hAnsi="Arial" w:cs="Arial"/>
          <w:sz w:val="24"/>
          <w:szCs w:val="24"/>
          <w:lang w:val="es-EC"/>
        </w:rPr>
        <w:t>secundaria. En esta etapa la serología dará resultados</w:t>
      </w:r>
      <w:r w:rsidR="00105553">
        <w:rPr>
          <w:rFonts w:ascii="Arial" w:hAnsi="Arial" w:cs="Arial"/>
          <w:sz w:val="24"/>
          <w:szCs w:val="24"/>
          <w:lang w:val="es-EC"/>
        </w:rPr>
        <w:t xml:space="preserve"> </w:t>
      </w:r>
      <w:r w:rsidR="00105553" w:rsidRPr="00105553">
        <w:rPr>
          <w:rFonts w:ascii="Arial" w:hAnsi="Arial" w:cs="Arial"/>
          <w:sz w:val="24"/>
          <w:szCs w:val="24"/>
          <w:lang w:val="es-EC"/>
        </w:rPr>
        <w:t>positivos.</w:t>
      </w:r>
    </w:p>
    <w:p w:rsidR="00105553" w:rsidRPr="00105553" w:rsidRDefault="00105553" w:rsidP="00105553">
      <w:pPr>
        <w:rPr>
          <w:rFonts w:ascii="Arial" w:hAnsi="Arial" w:cs="Arial"/>
          <w:sz w:val="24"/>
          <w:szCs w:val="24"/>
          <w:lang w:val="es-EC"/>
        </w:rPr>
      </w:pPr>
      <w:r w:rsidRPr="00105553">
        <w:rPr>
          <w:rFonts w:ascii="Arial" w:hAnsi="Arial" w:cs="Arial"/>
          <w:sz w:val="24"/>
          <w:szCs w:val="24"/>
          <w:lang w:val="es-EC"/>
        </w:rPr>
        <w:t>Como enfermedad de trasmisión sexual, la sífilis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105553">
        <w:rPr>
          <w:rFonts w:ascii="Arial" w:hAnsi="Arial" w:cs="Arial"/>
          <w:sz w:val="24"/>
          <w:szCs w:val="24"/>
          <w:lang w:val="es-EC"/>
        </w:rPr>
        <w:t>tiene tendencia actual a aumentar en frecuencia, y en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105553">
        <w:rPr>
          <w:rFonts w:ascii="Arial" w:hAnsi="Arial" w:cs="Arial"/>
          <w:sz w:val="24"/>
          <w:szCs w:val="24"/>
          <w:lang w:val="es-EC"/>
        </w:rPr>
        <w:t>su diagnóstico debe identificarse la cadena epidemiológica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105553">
        <w:rPr>
          <w:rFonts w:ascii="Arial" w:hAnsi="Arial" w:cs="Arial"/>
          <w:sz w:val="24"/>
          <w:szCs w:val="24"/>
          <w:lang w:val="es-EC"/>
        </w:rPr>
        <w:t>de contactos para ser tratada.</w:t>
      </w:r>
    </w:p>
    <w:p w:rsidR="00105553" w:rsidRPr="00105553" w:rsidRDefault="00105553" w:rsidP="00105553">
      <w:pPr>
        <w:rPr>
          <w:rFonts w:ascii="Arial" w:hAnsi="Arial" w:cs="Arial"/>
          <w:b/>
          <w:bCs/>
          <w:sz w:val="24"/>
          <w:szCs w:val="24"/>
          <w:lang w:val="es-EC"/>
        </w:rPr>
      </w:pPr>
      <w:r w:rsidRPr="00105553">
        <w:rPr>
          <w:rFonts w:ascii="Arial" w:hAnsi="Arial" w:cs="Arial"/>
          <w:b/>
          <w:bCs/>
          <w:sz w:val="24"/>
          <w:szCs w:val="24"/>
          <w:lang w:val="es-EC"/>
        </w:rPr>
        <w:t>TRATAMIENTO</w:t>
      </w:r>
    </w:p>
    <w:p w:rsidR="00105553" w:rsidRPr="00105553" w:rsidRDefault="00105553" w:rsidP="00105553">
      <w:pPr>
        <w:rPr>
          <w:rFonts w:ascii="Arial" w:hAnsi="Arial" w:cs="Arial"/>
          <w:sz w:val="24"/>
          <w:szCs w:val="24"/>
          <w:lang w:val="es-EC"/>
        </w:rPr>
      </w:pPr>
      <w:r w:rsidRPr="00105553">
        <w:rPr>
          <w:rFonts w:ascii="Arial" w:hAnsi="Arial" w:cs="Arial"/>
          <w:sz w:val="24"/>
          <w:szCs w:val="24"/>
          <w:lang w:val="es-EC"/>
        </w:rPr>
        <w:t>1. Penicilina procaínica: 1 000 000 U diaria por 10 días.</w:t>
      </w:r>
    </w:p>
    <w:p w:rsidR="00105553" w:rsidRPr="00105553" w:rsidRDefault="00105553" w:rsidP="00105553">
      <w:pPr>
        <w:rPr>
          <w:rFonts w:ascii="Arial" w:hAnsi="Arial" w:cs="Arial"/>
          <w:sz w:val="24"/>
          <w:szCs w:val="24"/>
          <w:lang w:val="es-EC"/>
        </w:rPr>
      </w:pPr>
      <w:r w:rsidRPr="00105553">
        <w:rPr>
          <w:rFonts w:ascii="Arial" w:hAnsi="Arial" w:cs="Arial"/>
          <w:sz w:val="24"/>
          <w:szCs w:val="24"/>
          <w:lang w:val="es-EC"/>
        </w:rPr>
        <w:t>2. Penicilina benzatínica: 2 400 000 U en primero y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105553">
        <w:rPr>
          <w:rFonts w:ascii="Arial" w:hAnsi="Arial" w:cs="Arial"/>
          <w:sz w:val="24"/>
          <w:szCs w:val="24"/>
          <w:lang w:val="es-EC"/>
        </w:rPr>
        <w:t>quinto día.</w:t>
      </w:r>
    </w:p>
    <w:p w:rsidR="00105553" w:rsidRPr="00105553" w:rsidRDefault="00105553" w:rsidP="00105553">
      <w:pPr>
        <w:rPr>
          <w:rFonts w:ascii="Arial" w:hAnsi="Arial" w:cs="Arial"/>
          <w:sz w:val="24"/>
          <w:szCs w:val="24"/>
          <w:lang w:val="es-EC"/>
        </w:rPr>
      </w:pPr>
      <w:r w:rsidRPr="00105553">
        <w:rPr>
          <w:rFonts w:ascii="Arial" w:hAnsi="Arial" w:cs="Arial"/>
          <w:sz w:val="24"/>
          <w:szCs w:val="24"/>
          <w:lang w:val="es-EC"/>
        </w:rPr>
        <w:t>3. Si hay alergia a la penicilina:</w:t>
      </w:r>
    </w:p>
    <w:p w:rsidR="00105553" w:rsidRPr="00105553" w:rsidRDefault="00105553" w:rsidP="00105553">
      <w:pPr>
        <w:rPr>
          <w:rFonts w:ascii="Arial" w:hAnsi="Arial" w:cs="Arial"/>
          <w:sz w:val="24"/>
          <w:szCs w:val="24"/>
          <w:lang w:val="es-EC"/>
        </w:rPr>
      </w:pPr>
      <w:r w:rsidRPr="00105553">
        <w:rPr>
          <w:rFonts w:ascii="Arial" w:hAnsi="Arial" w:cs="Arial"/>
          <w:sz w:val="24"/>
          <w:szCs w:val="24"/>
          <w:lang w:val="es-EC"/>
        </w:rPr>
        <w:t>a) Eritromicina a 500 mg oral cada 6 horas por</w:t>
      </w:r>
    </w:p>
    <w:p w:rsidR="00105553" w:rsidRPr="00105553" w:rsidRDefault="00105553" w:rsidP="00105553">
      <w:pPr>
        <w:rPr>
          <w:rFonts w:ascii="Arial" w:hAnsi="Arial" w:cs="Arial"/>
          <w:sz w:val="24"/>
          <w:szCs w:val="24"/>
          <w:lang w:val="es-EC"/>
        </w:rPr>
      </w:pPr>
      <w:r w:rsidRPr="00105553">
        <w:rPr>
          <w:rFonts w:ascii="Arial" w:hAnsi="Arial" w:cs="Arial"/>
          <w:sz w:val="24"/>
          <w:szCs w:val="24"/>
          <w:lang w:val="es-EC"/>
        </w:rPr>
        <w:t>14 días.</w:t>
      </w:r>
    </w:p>
    <w:p w:rsidR="00105553" w:rsidRPr="00105553" w:rsidRDefault="00105553" w:rsidP="00105553">
      <w:pPr>
        <w:rPr>
          <w:rFonts w:ascii="Arial" w:hAnsi="Arial" w:cs="Arial"/>
          <w:sz w:val="24"/>
          <w:szCs w:val="24"/>
          <w:lang w:val="es-EC"/>
        </w:rPr>
      </w:pPr>
      <w:r w:rsidRPr="00105553">
        <w:rPr>
          <w:rFonts w:ascii="Arial" w:hAnsi="Arial" w:cs="Arial"/>
          <w:sz w:val="24"/>
          <w:szCs w:val="24"/>
          <w:lang w:val="es-EC"/>
        </w:rPr>
        <w:t>b) Doxiciclina a 100 mg oral 2 veces/día por 14 días.</w:t>
      </w:r>
    </w:p>
    <w:p w:rsidR="00105553" w:rsidRPr="00105553" w:rsidRDefault="00105553" w:rsidP="00105553">
      <w:pPr>
        <w:rPr>
          <w:rFonts w:ascii="Arial" w:hAnsi="Arial" w:cs="Arial"/>
          <w:sz w:val="24"/>
          <w:szCs w:val="24"/>
          <w:lang w:val="es-EC"/>
        </w:rPr>
      </w:pPr>
      <w:r w:rsidRPr="00105553">
        <w:rPr>
          <w:rFonts w:ascii="Arial" w:hAnsi="Arial" w:cs="Arial"/>
          <w:sz w:val="24"/>
          <w:szCs w:val="24"/>
          <w:lang w:val="es-EC"/>
        </w:rPr>
        <w:t>Los contactos más recientes deben tratarse con</w:t>
      </w:r>
    </w:p>
    <w:p w:rsidR="00105553" w:rsidRPr="00105553" w:rsidRDefault="00105553" w:rsidP="00105553">
      <w:pPr>
        <w:rPr>
          <w:rFonts w:ascii="Arial" w:hAnsi="Arial" w:cs="Arial"/>
          <w:sz w:val="24"/>
          <w:szCs w:val="24"/>
          <w:lang w:val="es-EC"/>
        </w:rPr>
      </w:pPr>
      <w:r w:rsidRPr="00105553">
        <w:rPr>
          <w:rFonts w:ascii="Arial" w:hAnsi="Arial" w:cs="Arial"/>
          <w:sz w:val="24"/>
          <w:szCs w:val="24"/>
          <w:lang w:val="es-EC"/>
        </w:rPr>
        <w:t>2 400 000 U de penicilina benzatínica, aun sin lesión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105553">
        <w:rPr>
          <w:rFonts w:ascii="Arial" w:hAnsi="Arial" w:cs="Arial"/>
          <w:sz w:val="24"/>
          <w:szCs w:val="24"/>
          <w:lang w:val="es-EC"/>
        </w:rPr>
        <w:t>primaria.</w:t>
      </w:r>
    </w:p>
    <w:p w:rsidR="00105553" w:rsidRDefault="00105553" w:rsidP="00105553">
      <w:pPr>
        <w:rPr>
          <w:rFonts w:ascii="Arial" w:hAnsi="Arial" w:cs="Arial"/>
          <w:b/>
          <w:bCs/>
          <w:sz w:val="24"/>
          <w:szCs w:val="24"/>
          <w:lang w:val="es-EC"/>
        </w:rPr>
      </w:pPr>
    </w:p>
    <w:p w:rsidR="00105553" w:rsidRPr="00105553" w:rsidRDefault="00105553" w:rsidP="00105553">
      <w:pPr>
        <w:rPr>
          <w:rFonts w:ascii="Arial" w:hAnsi="Arial" w:cs="Arial"/>
          <w:b/>
          <w:bCs/>
          <w:sz w:val="24"/>
          <w:szCs w:val="24"/>
          <w:lang w:val="es-EC"/>
        </w:rPr>
      </w:pPr>
      <w:r w:rsidRPr="00105553">
        <w:rPr>
          <w:rFonts w:ascii="Arial" w:hAnsi="Arial" w:cs="Arial"/>
          <w:b/>
          <w:bCs/>
          <w:sz w:val="24"/>
          <w:szCs w:val="24"/>
          <w:lang w:val="es-EC"/>
        </w:rPr>
        <w:t>HERPES SIMPLE</w:t>
      </w:r>
    </w:p>
    <w:p w:rsidR="00105553" w:rsidRPr="00105553" w:rsidRDefault="00105553" w:rsidP="00105553">
      <w:pPr>
        <w:rPr>
          <w:rFonts w:ascii="Arial" w:hAnsi="Arial" w:cs="Arial"/>
          <w:b/>
          <w:bCs/>
          <w:sz w:val="24"/>
          <w:szCs w:val="24"/>
          <w:lang w:val="es-EC"/>
        </w:rPr>
      </w:pPr>
      <w:r w:rsidRPr="00105553">
        <w:rPr>
          <w:rFonts w:ascii="Arial" w:hAnsi="Arial" w:cs="Arial"/>
          <w:b/>
          <w:bCs/>
          <w:sz w:val="24"/>
          <w:szCs w:val="24"/>
          <w:lang w:val="es-EC"/>
        </w:rPr>
        <w:t>ETIOLOGÍA Y CUADRO CLÍNICO</w:t>
      </w:r>
    </w:p>
    <w:p w:rsidR="00105553" w:rsidRPr="00105553" w:rsidRDefault="00105553" w:rsidP="00105553">
      <w:pPr>
        <w:rPr>
          <w:rFonts w:ascii="Arial" w:hAnsi="Arial" w:cs="Arial"/>
          <w:sz w:val="24"/>
          <w:szCs w:val="24"/>
          <w:lang w:val="es-EC"/>
        </w:rPr>
      </w:pPr>
      <w:r w:rsidRPr="00105553">
        <w:rPr>
          <w:rFonts w:ascii="Arial" w:hAnsi="Arial" w:cs="Arial"/>
          <w:sz w:val="24"/>
          <w:szCs w:val="24"/>
          <w:lang w:val="es-EC"/>
        </w:rPr>
        <w:t>Es una enfermedad de trasmisión sexual producida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105553">
        <w:rPr>
          <w:rFonts w:ascii="Arial" w:hAnsi="Arial" w:cs="Arial"/>
          <w:sz w:val="24"/>
          <w:szCs w:val="24"/>
          <w:lang w:val="es-EC"/>
        </w:rPr>
        <w:t>por el virus del herpes simple tipo II. El cuadro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105553">
        <w:rPr>
          <w:rFonts w:ascii="Arial" w:hAnsi="Arial" w:cs="Arial"/>
          <w:sz w:val="24"/>
          <w:szCs w:val="24"/>
          <w:lang w:val="es-EC"/>
        </w:rPr>
        <w:t>clínico se caracteriza por la aspiración de pequeñas y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105553">
        <w:rPr>
          <w:rFonts w:ascii="Arial" w:hAnsi="Arial" w:cs="Arial"/>
          <w:sz w:val="24"/>
          <w:szCs w:val="24"/>
          <w:lang w:val="es-EC"/>
        </w:rPr>
        <w:t>múltiples vesículas en la vulva, perineo e introito vaginal,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105553">
        <w:rPr>
          <w:rFonts w:ascii="Arial" w:hAnsi="Arial" w:cs="Arial"/>
          <w:sz w:val="24"/>
          <w:szCs w:val="24"/>
          <w:lang w:val="es-EC"/>
        </w:rPr>
        <w:t>son muy dolorosas y están acompañadas de adenopatías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105553">
        <w:rPr>
          <w:rFonts w:ascii="Arial" w:hAnsi="Arial" w:cs="Arial"/>
          <w:sz w:val="24"/>
          <w:szCs w:val="24"/>
          <w:lang w:val="es-EC"/>
        </w:rPr>
        <w:t>inguinales. A veces hay fiebre, cefalea y malestar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105553">
        <w:rPr>
          <w:rFonts w:ascii="Arial" w:hAnsi="Arial" w:cs="Arial"/>
          <w:sz w:val="24"/>
          <w:szCs w:val="24"/>
          <w:lang w:val="es-EC"/>
        </w:rPr>
        <w:t>general.</w:t>
      </w:r>
    </w:p>
    <w:p w:rsidR="00105553" w:rsidRPr="00105553" w:rsidRDefault="00105553" w:rsidP="00105553">
      <w:pPr>
        <w:rPr>
          <w:rFonts w:ascii="Arial" w:hAnsi="Arial" w:cs="Arial"/>
          <w:sz w:val="24"/>
          <w:szCs w:val="24"/>
          <w:lang w:val="es-EC"/>
        </w:rPr>
      </w:pPr>
      <w:r w:rsidRPr="00105553">
        <w:rPr>
          <w:rFonts w:ascii="Arial" w:hAnsi="Arial" w:cs="Arial"/>
          <w:sz w:val="24"/>
          <w:szCs w:val="24"/>
          <w:lang w:val="es-EC"/>
        </w:rPr>
        <w:t>Las vesículas se rompen y se convierten en una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105553">
        <w:rPr>
          <w:rFonts w:ascii="Arial" w:hAnsi="Arial" w:cs="Arial"/>
          <w:sz w:val="24"/>
          <w:szCs w:val="24"/>
          <w:lang w:val="es-EC"/>
        </w:rPr>
        <w:t>úlcera plana, dolorosa, que cicatriza en 7 a 10 días,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105553">
        <w:rPr>
          <w:rFonts w:ascii="Arial" w:hAnsi="Arial" w:cs="Arial"/>
          <w:sz w:val="24"/>
          <w:szCs w:val="24"/>
          <w:lang w:val="es-EC"/>
        </w:rPr>
        <w:t>aunque puede demorarse si hay infección bacteriana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105553">
        <w:rPr>
          <w:rFonts w:ascii="Arial" w:hAnsi="Arial" w:cs="Arial"/>
          <w:sz w:val="24"/>
          <w:szCs w:val="24"/>
          <w:lang w:val="es-EC"/>
        </w:rPr>
        <w:t>secundaria. Nuevas crisis aparecen varios meses después,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105553">
        <w:rPr>
          <w:rFonts w:ascii="Arial" w:hAnsi="Arial" w:cs="Arial"/>
          <w:sz w:val="24"/>
          <w:szCs w:val="24"/>
          <w:lang w:val="es-EC"/>
        </w:rPr>
        <w:t>lo que convierte el proceso en crónico.</w:t>
      </w:r>
    </w:p>
    <w:p w:rsidR="00105553" w:rsidRPr="00105553" w:rsidRDefault="00105553" w:rsidP="00105553">
      <w:pPr>
        <w:rPr>
          <w:rFonts w:ascii="Arial" w:hAnsi="Arial" w:cs="Arial"/>
          <w:b/>
          <w:bCs/>
          <w:sz w:val="24"/>
          <w:szCs w:val="24"/>
          <w:lang w:val="es-EC"/>
        </w:rPr>
      </w:pPr>
      <w:r w:rsidRPr="00105553">
        <w:rPr>
          <w:rFonts w:ascii="Arial" w:hAnsi="Arial" w:cs="Arial"/>
          <w:b/>
          <w:bCs/>
          <w:sz w:val="24"/>
          <w:szCs w:val="24"/>
          <w:lang w:val="es-EC"/>
        </w:rPr>
        <w:t>DIAGNÓSTICO</w:t>
      </w:r>
    </w:p>
    <w:p w:rsidR="00105553" w:rsidRPr="00105553" w:rsidRDefault="00105553" w:rsidP="00105553">
      <w:pPr>
        <w:rPr>
          <w:rFonts w:ascii="Arial" w:hAnsi="Arial" w:cs="Arial"/>
          <w:sz w:val="24"/>
          <w:szCs w:val="24"/>
          <w:lang w:val="es-EC"/>
        </w:rPr>
      </w:pPr>
      <w:r w:rsidRPr="00105553">
        <w:rPr>
          <w:rFonts w:ascii="Arial" w:hAnsi="Arial" w:cs="Arial"/>
          <w:sz w:val="24"/>
          <w:szCs w:val="24"/>
          <w:lang w:val="es-EC"/>
        </w:rPr>
        <w:t>La identificación de las lesiones descritas en vulva,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105553">
        <w:rPr>
          <w:rFonts w:ascii="Arial" w:hAnsi="Arial" w:cs="Arial"/>
          <w:sz w:val="24"/>
          <w:szCs w:val="24"/>
          <w:lang w:val="es-EC"/>
        </w:rPr>
        <w:t>vagina o cuello son suficientes. Si no se observan con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105553">
        <w:rPr>
          <w:rFonts w:ascii="Arial" w:hAnsi="Arial" w:cs="Arial"/>
          <w:sz w:val="24"/>
          <w:szCs w:val="24"/>
          <w:lang w:val="es-EC"/>
        </w:rPr>
        <w:t>claridad, un estudio citológico de las lesiones según la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105553">
        <w:rPr>
          <w:rFonts w:ascii="Arial" w:hAnsi="Arial" w:cs="Arial"/>
          <w:sz w:val="24"/>
          <w:szCs w:val="24"/>
          <w:lang w:val="es-EC"/>
        </w:rPr>
        <w:t>técnica de Papanicolaou demuestra las células gigantes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105553">
        <w:rPr>
          <w:rFonts w:ascii="Arial" w:hAnsi="Arial" w:cs="Arial"/>
          <w:sz w:val="24"/>
          <w:szCs w:val="24"/>
          <w:lang w:val="es-EC"/>
        </w:rPr>
        <w:lastRenderedPageBreak/>
        <w:t>multinucleadas y las inclusiones intranucleares características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105553">
        <w:rPr>
          <w:rFonts w:ascii="Arial" w:hAnsi="Arial" w:cs="Arial"/>
          <w:sz w:val="24"/>
          <w:szCs w:val="24"/>
          <w:lang w:val="es-EC"/>
        </w:rPr>
        <w:t>o una de estas dos manifestaciones.</w:t>
      </w:r>
    </w:p>
    <w:p w:rsidR="00105553" w:rsidRPr="00105553" w:rsidRDefault="00105553" w:rsidP="00105553">
      <w:pPr>
        <w:rPr>
          <w:rFonts w:ascii="Arial" w:hAnsi="Arial" w:cs="Arial"/>
          <w:sz w:val="24"/>
          <w:szCs w:val="24"/>
          <w:lang w:val="es-EC"/>
        </w:rPr>
      </w:pPr>
      <w:r w:rsidRPr="00105553">
        <w:rPr>
          <w:rFonts w:ascii="Arial" w:hAnsi="Arial" w:cs="Arial"/>
          <w:sz w:val="24"/>
          <w:szCs w:val="24"/>
          <w:lang w:val="es-EC"/>
        </w:rPr>
        <w:t>El cultivo viral es menos asequible y los títulos de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105553">
        <w:rPr>
          <w:rFonts w:ascii="Arial" w:hAnsi="Arial" w:cs="Arial"/>
          <w:sz w:val="24"/>
          <w:szCs w:val="24"/>
          <w:lang w:val="es-EC"/>
        </w:rPr>
        <w:t>anticuerpos en sangre no son específicos para el diagnóstico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105553">
        <w:rPr>
          <w:rFonts w:ascii="Arial" w:hAnsi="Arial" w:cs="Arial"/>
          <w:sz w:val="24"/>
          <w:szCs w:val="24"/>
          <w:lang w:val="es-EC"/>
        </w:rPr>
        <w:t>de la crisis aguda de la enfermedad.</w:t>
      </w:r>
    </w:p>
    <w:p w:rsidR="00105553" w:rsidRPr="00105553" w:rsidRDefault="00105553" w:rsidP="00105553">
      <w:pPr>
        <w:rPr>
          <w:rFonts w:ascii="Arial" w:hAnsi="Arial" w:cs="Arial"/>
          <w:b/>
          <w:bCs/>
          <w:sz w:val="24"/>
          <w:szCs w:val="24"/>
          <w:lang w:val="es-EC"/>
        </w:rPr>
      </w:pPr>
      <w:r w:rsidRPr="00105553">
        <w:rPr>
          <w:rFonts w:ascii="Arial" w:hAnsi="Arial" w:cs="Arial"/>
          <w:b/>
          <w:bCs/>
          <w:sz w:val="24"/>
          <w:szCs w:val="24"/>
          <w:lang w:val="es-EC"/>
        </w:rPr>
        <w:t>TRATAMIENTO</w:t>
      </w:r>
    </w:p>
    <w:p w:rsidR="00105553" w:rsidRPr="00105553" w:rsidRDefault="00105553" w:rsidP="00105553">
      <w:pPr>
        <w:rPr>
          <w:rFonts w:ascii="Arial" w:hAnsi="Arial" w:cs="Arial"/>
          <w:sz w:val="24"/>
          <w:szCs w:val="24"/>
          <w:lang w:val="es-EC"/>
        </w:rPr>
      </w:pPr>
      <w:r w:rsidRPr="00105553">
        <w:rPr>
          <w:rFonts w:ascii="Arial" w:hAnsi="Arial" w:cs="Arial"/>
          <w:sz w:val="24"/>
          <w:szCs w:val="24"/>
          <w:lang w:val="es-EC"/>
        </w:rPr>
        <w:t>1. Mantener el área de las lesiones limpia y seca, uso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105553">
        <w:rPr>
          <w:rFonts w:ascii="Arial" w:hAnsi="Arial" w:cs="Arial"/>
          <w:sz w:val="24"/>
          <w:szCs w:val="24"/>
          <w:lang w:val="es-EC"/>
        </w:rPr>
        <w:t>de analgésicos antiinflamatorios no esteroideos</w:t>
      </w:r>
    </w:p>
    <w:p w:rsidR="00105553" w:rsidRPr="00105553" w:rsidRDefault="00105553" w:rsidP="00105553">
      <w:pPr>
        <w:rPr>
          <w:rFonts w:ascii="Arial" w:hAnsi="Arial" w:cs="Arial"/>
          <w:sz w:val="24"/>
          <w:szCs w:val="24"/>
          <w:lang w:val="es-EC"/>
        </w:rPr>
      </w:pPr>
      <w:r w:rsidRPr="00105553">
        <w:rPr>
          <w:rFonts w:ascii="Arial" w:hAnsi="Arial" w:cs="Arial"/>
          <w:sz w:val="24"/>
          <w:szCs w:val="24"/>
          <w:lang w:val="es-EC"/>
        </w:rPr>
        <w:t>(AINE).</w:t>
      </w:r>
    </w:p>
    <w:p w:rsidR="00105553" w:rsidRPr="00105553" w:rsidRDefault="00105553" w:rsidP="00105553">
      <w:pPr>
        <w:rPr>
          <w:rFonts w:ascii="Arial" w:hAnsi="Arial" w:cs="Arial"/>
          <w:sz w:val="24"/>
          <w:szCs w:val="24"/>
          <w:lang w:val="es-EC"/>
        </w:rPr>
      </w:pPr>
      <w:r w:rsidRPr="00105553">
        <w:rPr>
          <w:rFonts w:ascii="Arial" w:hAnsi="Arial" w:cs="Arial"/>
          <w:sz w:val="24"/>
          <w:szCs w:val="24"/>
          <w:lang w:val="es-EC"/>
        </w:rPr>
        <w:t>2. Aciclovir (agente antiviral) oral y en crema para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105553">
        <w:rPr>
          <w:rFonts w:ascii="Arial" w:hAnsi="Arial" w:cs="Arial"/>
          <w:sz w:val="24"/>
          <w:szCs w:val="24"/>
          <w:lang w:val="es-EC"/>
        </w:rPr>
        <w:t>su uso local, constituyen las pautas terapéuticas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105553">
        <w:rPr>
          <w:rFonts w:ascii="Arial" w:hAnsi="Arial" w:cs="Arial"/>
          <w:sz w:val="24"/>
          <w:szCs w:val="24"/>
          <w:lang w:val="es-EC"/>
        </w:rPr>
        <w:t>indicadas.</w:t>
      </w:r>
    </w:p>
    <w:p w:rsidR="00105553" w:rsidRPr="00105553" w:rsidRDefault="00105553" w:rsidP="00105553">
      <w:pPr>
        <w:rPr>
          <w:rFonts w:ascii="Arial" w:hAnsi="Arial" w:cs="Arial"/>
          <w:sz w:val="24"/>
          <w:szCs w:val="24"/>
          <w:lang w:val="es-EC"/>
        </w:rPr>
      </w:pPr>
      <w:r w:rsidRPr="00105553">
        <w:rPr>
          <w:rFonts w:ascii="Arial" w:hAnsi="Arial" w:cs="Arial"/>
          <w:sz w:val="24"/>
          <w:szCs w:val="24"/>
          <w:lang w:val="es-EC"/>
        </w:rPr>
        <w:t>3. El uso del condón para las relaciones sexuales es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105553">
        <w:rPr>
          <w:rFonts w:ascii="Arial" w:hAnsi="Arial" w:cs="Arial"/>
          <w:sz w:val="24"/>
          <w:szCs w:val="24"/>
          <w:lang w:val="es-EC"/>
        </w:rPr>
        <w:t>también una medida recomendable.</w:t>
      </w:r>
    </w:p>
    <w:p w:rsidR="00105553" w:rsidRPr="00105553" w:rsidRDefault="00105553" w:rsidP="00105553">
      <w:pPr>
        <w:rPr>
          <w:rFonts w:ascii="Arial" w:hAnsi="Arial" w:cs="Arial"/>
          <w:sz w:val="24"/>
          <w:szCs w:val="24"/>
          <w:lang w:val="es-EC"/>
        </w:rPr>
      </w:pPr>
      <w:r w:rsidRPr="00105553">
        <w:rPr>
          <w:rFonts w:ascii="Arial" w:hAnsi="Arial" w:cs="Arial"/>
          <w:sz w:val="24"/>
          <w:szCs w:val="24"/>
          <w:lang w:val="es-EC"/>
        </w:rPr>
        <w:t>4. En las gestantes no debe permitirse el parto transpelviano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105553">
        <w:rPr>
          <w:rFonts w:ascii="Arial" w:hAnsi="Arial" w:cs="Arial"/>
          <w:sz w:val="24"/>
          <w:szCs w:val="24"/>
          <w:lang w:val="es-EC"/>
        </w:rPr>
        <w:t>durante la crisis.</w:t>
      </w:r>
    </w:p>
    <w:p w:rsidR="00105553" w:rsidRPr="00105553" w:rsidRDefault="00105553" w:rsidP="00105553">
      <w:pPr>
        <w:rPr>
          <w:rFonts w:ascii="Arial" w:hAnsi="Arial" w:cs="Arial"/>
          <w:b/>
          <w:bCs/>
          <w:sz w:val="24"/>
          <w:szCs w:val="24"/>
          <w:lang w:val="es-EC"/>
        </w:rPr>
      </w:pPr>
      <w:r w:rsidRPr="00105553">
        <w:rPr>
          <w:rFonts w:ascii="Arial" w:hAnsi="Arial" w:cs="Arial"/>
          <w:b/>
          <w:bCs/>
          <w:sz w:val="24"/>
          <w:szCs w:val="24"/>
          <w:lang w:val="es-EC"/>
        </w:rPr>
        <w:t>CHANCROIDE (CHANCRO BLANDO)</w:t>
      </w:r>
    </w:p>
    <w:p w:rsidR="00105553" w:rsidRPr="00105553" w:rsidRDefault="00105553" w:rsidP="00105553">
      <w:pPr>
        <w:rPr>
          <w:rFonts w:ascii="Arial" w:hAnsi="Arial" w:cs="Arial"/>
          <w:b/>
          <w:bCs/>
          <w:sz w:val="24"/>
          <w:szCs w:val="24"/>
          <w:lang w:val="es-EC"/>
        </w:rPr>
      </w:pPr>
      <w:r w:rsidRPr="00105553">
        <w:rPr>
          <w:rFonts w:ascii="Arial" w:hAnsi="Arial" w:cs="Arial"/>
          <w:b/>
          <w:bCs/>
          <w:sz w:val="24"/>
          <w:szCs w:val="24"/>
          <w:lang w:val="es-EC"/>
        </w:rPr>
        <w:t>ETIOLOGÍA Y CUADRO CLÍNICO</w:t>
      </w:r>
    </w:p>
    <w:p w:rsidR="00105553" w:rsidRPr="00105553" w:rsidRDefault="00105553" w:rsidP="00105553">
      <w:pPr>
        <w:rPr>
          <w:rFonts w:ascii="Arial" w:hAnsi="Arial" w:cs="Arial"/>
          <w:i/>
          <w:iCs/>
          <w:sz w:val="24"/>
          <w:szCs w:val="24"/>
          <w:lang w:val="es-EC"/>
        </w:rPr>
      </w:pPr>
      <w:r w:rsidRPr="00105553">
        <w:rPr>
          <w:rFonts w:ascii="Arial" w:hAnsi="Arial" w:cs="Arial"/>
          <w:sz w:val="24"/>
          <w:szCs w:val="24"/>
          <w:lang w:val="es-EC"/>
        </w:rPr>
        <w:t xml:space="preserve">Es una ETS cuyo agente etiológico es el </w:t>
      </w:r>
      <w:r w:rsidRPr="00105553">
        <w:rPr>
          <w:rFonts w:ascii="Arial" w:hAnsi="Arial" w:cs="Arial"/>
          <w:i/>
          <w:iCs/>
          <w:sz w:val="24"/>
          <w:szCs w:val="24"/>
          <w:lang w:val="es-EC"/>
        </w:rPr>
        <w:t>Haemophilus</w:t>
      </w:r>
      <w:r>
        <w:rPr>
          <w:rFonts w:ascii="Arial" w:hAnsi="Arial" w:cs="Arial"/>
          <w:i/>
          <w:iCs/>
          <w:sz w:val="24"/>
          <w:szCs w:val="24"/>
          <w:lang w:val="es-EC"/>
        </w:rPr>
        <w:t xml:space="preserve"> </w:t>
      </w:r>
      <w:r w:rsidRPr="00105553">
        <w:rPr>
          <w:rFonts w:ascii="Arial" w:hAnsi="Arial" w:cs="Arial"/>
          <w:i/>
          <w:iCs/>
          <w:sz w:val="24"/>
          <w:szCs w:val="24"/>
          <w:lang w:val="es-EC"/>
        </w:rPr>
        <w:t>ducreyi</w:t>
      </w:r>
      <w:r w:rsidRPr="00105553">
        <w:rPr>
          <w:rFonts w:ascii="Arial" w:hAnsi="Arial" w:cs="Arial"/>
          <w:sz w:val="24"/>
          <w:szCs w:val="24"/>
          <w:lang w:val="es-EC"/>
        </w:rPr>
        <w:t>. Comienza con una pequeña pápula o</w:t>
      </w:r>
      <w:r>
        <w:rPr>
          <w:rFonts w:ascii="Arial" w:hAnsi="Arial" w:cs="Arial"/>
          <w:i/>
          <w:iCs/>
          <w:sz w:val="24"/>
          <w:szCs w:val="24"/>
          <w:lang w:val="es-EC"/>
        </w:rPr>
        <w:t xml:space="preserve"> </w:t>
      </w:r>
      <w:r w:rsidRPr="00105553">
        <w:rPr>
          <w:rFonts w:ascii="Arial" w:hAnsi="Arial" w:cs="Arial"/>
          <w:sz w:val="24"/>
          <w:szCs w:val="24"/>
          <w:lang w:val="es-EC"/>
        </w:rPr>
        <w:t>pústula dolorosa que rápidamente se convierte en una</w:t>
      </w:r>
      <w:r>
        <w:rPr>
          <w:rFonts w:ascii="Arial" w:hAnsi="Arial" w:cs="Arial"/>
          <w:i/>
          <w:iCs/>
          <w:sz w:val="24"/>
          <w:szCs w:val="24"/>
          <w:lang w:val="es-EC"/>
        </w:rPr>
        <w:t xml:space="preserve"> </w:t>
      </w:r>
      <w:r w:rsidRPr="00105553">
        <w:rPr>
          <w:rFonts w:ascii="Arial" w:hAnsi="Arial" w:cs="Arial"/>
          <w:sz w:val="24"/>
          <w:szCs w:val="24"/>
          <w:lang w:val="es-EC"/>
        </w:rPr>
        <w:t>úlcera blanda de fondo sucio y doloroso. La adenitis</w:t>
      </w:r>
      <w:r>
        <w:rPr>
          <w:rFonts w:ascii="Arial" w:hAnsi="Arial" w:cs="Arial"/>
          <w:i/>
          <w:iCs/>
          <w:sz w:val="24"/>
          <w:szCs w:val="24"/>
          <w:lang w:val="es-EC"/>
        </w:rPr>
        <w:t xml:space="preserve"> </w:t>
      </w:r>
      <w:r w:rsidRPr="00105553">
        <w:rPr>
          <w:rFonts w:ascii="Arial" w:hAnsi="Arial" w:cs="Arial"/>
          <w:sz w:val="24"/>
          <w:szCs w:val="24"/>
          <w:lang w:val="es-EC"/>
        </w:rPr>
        <w:t>inguinal es común.</w:t>
      </w:r>
    </w:p>
    <w:p w:rsidR="00105553" w:rsidRPr="00105553" w:rsidRDefault="00105553" w:rsidP="00105553">
      <w:pPr>
        <w:rPr>
          <w:rFonts w:ascii="Arial" w:hAnsi="Arial" w:cs="Arial"/>
          <w:b/>
          <w:bCs/>
          <w:sz w:val="24"/>
          <w:szCs w:val="24"/>
          <w:lang w:val="es-EC"/>
        </w:rPr>
      </w:pPr>
      <w:r w:rsidRPr="00105553">
        <w:rPr>
          <w:rFonts w:ascii="Arial" w:hAnsi="Arial" w:cs="Arial"/>
          <w:b/>
          <w:bCs/>
          <w:sz w:val="24"/>
          <w:szCs w:val="24"/>
          <w:lang w:val="es-EC"/>
        </w:rPr>
        <w:t>DIAGNÓSTICO</w:t>
      </w:r>
    </w:p>
    <w:p w:rsidR="00105553" w:rsidRPr="00105553" w:rsidRDefault="00105553" w:rsidP="00105553">
      <w:pPr>
        <w:rPr>
          <w:rFonts w:ascii="Arial" w:hAnsi="Arial" w:cs="Arial"/>
          <w:sz w:val="24"/>
          <w:szCs w:val="24"/>
          <w:lang w:val="es-EC"/>
        </w:rPr>
      </w:pPr>
      <w:r w:rsidRPr="00105553">
        <w:rPr>
          <w:rFonts w:ascii="Arial" w:hAnsi="Arial" w:cs="Arial"/>
          <w:sz w:val="24"/>
          <w:szCs w:val="24"/>
          <w:lang w:val="es-EC"/>
        </w:rPr>
        <w:t>Además del cuadro clínico descrito se puede encontrar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105553">
        <w:rPr>
          <w:rFonts w:ascii="Arial" w:hAnsi="Arial" w:cs="Arial"/>
          <w:sz w:val="24"/>
          <w:szCs w:val="24"/>
          <w:lang w:val="es-EC"/>
        </w:rPr>
        <w:t>el germen causal en exudado o raspado de la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105553">
        <w:rPr>
          <w:rFonts w:ascii="Arial" w:hAnsi="Arial" w:cs="Arial"/>
          <w:sz w:val="24"/>
          <w:szCs w:val="24"/>
          <w:lang w:val="es-EC"/>
        </w:rPr>
        <w:t>lesión con coloración de Gram.</w:t>
      </w:r>
    </w:p>
    <w:p w:rsidR="00105553" w:rsidRDefault="00105553" w:rsidP="00105553">
      <w:pPr>
        <w:rPr>
          <w:rFonts w:ascii="Arial" w:hAnsi="Arial" w:cs="Arial"/>
          <w:b/>
          <w:bCs/>
          <w:sz w:val="24"/>
          <w:szCs w:val="24"/>
          <w:lang w:val="es-EC"/>
        </w:rPr>
      </w:pPr>
    </w:p>
    <w:p w:rsidR="00105553" w:rsidRPr="00105553" w:rsidRDefault="00105553" w:rsidP="00105553">
      <w:pPr>
        <w:rPr>
          <w:rFonts w:ascii="Arial" w:hAnsi="Arial" w:cs="Arial"/>
          <w:b/>
          <w:bCs/>
          <w:sz w:val="24"/>
          <w:szCs w:val="24"/>
          <w:lang w:val="es-EC"/>
        </w:rPr>
      </w:pPr>
      <w:r w:rsidRPr="00105553">
        <w:rPr>
          <w:rFonts w:ascii="Arial" w:hAnsi="Arial" w:cs="Arial"/>
          <w:b/>
          <w:bCs/>
          <w:sz w:val="24"/>
          <w:szCs w:val="24"/>
          <w:lang w:val="es-EC"/>
        </w:rPr>
        <w:t>TRATAMIENTO</w:t>
      </w:r>
    </w:p>
    <w:p w:rsidR="00105553" w:rsidRPr="00105553" w:rsidRDefault="00105553" w:rsidP="00105553">
      <w:pPr>
        <w:rPr>
          <w:rFonts w:ascii="Arial" w:hAnsi="Arial" w:cs="Arial"/>
          <w:sz w:val="24"/>
          <w:szCs w:val="24"/>
          <w:lang w:val="es-EC"/>
        </w:rPr>
      </w:pPr>
      <w:r w:rsidRPr="00105553">
        <w:rPr>
          <w:rFonts w:ascii="Arial" w:hAnsi="Arial" w:cs="Arial"/>
          <w:sz w:val="24"/>
          <w:szCs w:val="24"/>
          <w:lang w:val="es-EC"/>
        </w:rPr>
        <w:t>Se puede emplear eritromicina o tetraciclina a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105553">
        <w:rPr>
          <w:rFonts w:ascii="Arial" w:hAnsi="Arial" w:cs="Arial"/>
          <w:sz w:val="24"/>
          <w:szCs w:val="24"/>
          <w:lang w:val="es-EC"/>
        </w:rPr>
        <w:t>500 mg oral cada 6 horas durante 7 a 10 días o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105553">
        <w:rPr>
          <w:rFonts w:ascii="Arial" w:hAnsi="Arial" w:cs="Arial"/>
          <w:sz w:val="24"/>
          <w:szCs w:val="24"/>
          <w:lang w:val="es-EC"/>
        </w:rPr>
        <w:t>Ceftriaxone a 250 mg i.m. como dosis única, unido a la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105553">
        <w:rPr>
          <w:rFonts w:ascii="Arial" w:hAnsi="Arial" w:cs="Arial"/>
          <w:sz w:val="24"/>
          <w:szCs w:val="24"/>
          <w:lang w:val="es-EC"/>
        </w:rPr>
        <w:t>cura local con solución antiséptica.</w:t>
      </w:r>
    </w:p>
    <w:p w:rsidR="00105553" w:rsidRPr="00105553" w:rsidRDefault="00105553" w:rsidP="00105553">
      <w:pPr>
        <w:rPr>
          <w:rFonts w:ascii="Arial" w:hAnsi="Arial" w:cs="Arial"/>
          <w:b/>
          <w:bCs/>
          <w:sz w:val="24"/>
          <w:szCs w:val="24"/>
          <w:lang w:val="es-EC"/>
        </w:rPr>
      </w:pPr>
      <w:r w:rsidRPr="00105553">
        <w:rPr>
          <w:rFonts w:ascii="Arial" w:hAnsi="Arial" w:cs="Arial"/>
          <w:b/>
          <w:bCs/>
          <w:sz w:val="24"/>
          <w:szCs w:val="24"/>
          <w:lang w:val="es-EC"/>
        </w:rPr>
        <w:t>GRANULOMA INGUINAL</w:t>
      </w:r>
    </w:p>
    <w:p w:rsidR="00105553" w:rsidRPr="00105553" w:rsidRDefault="00105553" w:rsidP="00105553">
      <w:pPr>
        <w:rPr>
          <w:rFonts w:ascii="Arial" w:hAnsi="Arial" w:cs="Arial"/>
          <w:b/>
          <w:bCs/>
          <w:sz w:val="24"/>
          <w:szCs w:val="24"/>
          <w:lang w:val="es-EC"/>
        </w:rPr>
      </w:pPr>
      <w:r w:rsidRPr="00105553">
        <w:rPr>
          <w:rFonts w:ascii="Arial" w:hAnsi="Arial" w:cs="Arial"/>
          <w:b/>
          <w:bCs/>
          <w:sz w:val="24"/>
          <w:szCs w:val="24"/>
          <w:lang w:val="es-EC"/>
        </w:rPr>
        <w:t>CUADRO CLÍNICO</w:t>
      </w:r>
    </w:p>
    <w:p w:rsidR="00105553" w:rsidRPr="00105553" w:rsidRDefault="00105553" w:rsidP="00105553">
      <w:pPr>
        <w:rPr>
          <w:rFonts w:ascii="Arial" w:hAnsi="Arial" w:cs="Arial"/>
          <w:sz w:val="24"/>
          <w:szCs w:val="24"/>
          <w:lang w:val="es-EC"/>
        </w:rPr>
      </w:pPr>
      <w:r w:rsidRPr="00105553">
        <w:rPr>
          <w:rFonts w:ascii="Arial" w:hAnsi="Arial" w:cs="Arial"/>
          <w:sz w:val="24"/>
          <w:szCs w:val="24"/>
          <w:lang w:val="es-EC"/>
        </w:rPr>
        <w:t>Es una ETS menos frecuente en nuestro medio.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105553">
        <w:rPr>
          <w:rFonts w:ascii="Arial" w:hAnsi="Arial" w:cs="Arial"/>
          <w:sz w:val="24"/>
          <w:szCs w:val="24"/>
          <w:lang w:val="es-EC"/>
        </w:rPr>
        <w:t>Aparece como pequeñas úlceras en vulva y perineo,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105553">
        <w:rPr>
          <w:rFonts w:ascii="Arial" w:hAnsi="Arial" w:cs="Arial"/>
          <w:sz w:val="24"/>
          <w:szCs w:val="24"/>
          <w:lang w:val="es-EC"/>
        </w:rPr>
        <w:t>acompañadas de aumento doloroso e inflamatorio de</w:t>
      </w:r>
      <w:r w:rsidRPr="00105553">
        <w:rPr>
          <w:rFonts w:ascii="Times New Roman" w:hAnsi="Times New Roman" w:cs="Times New Roman"/>
          <w:lang w:val="es-EC"/>
        </w:rPr>
        <w:t xml:space="preserve"> </w:t>
      </w:r>
      <w:r w:rsidRPr="00105553">
        <w:rPr>
          <w:rFonts w:ascii="Arial" w:hAnsi="Arial" w:cs="Arial"/>
          <w:sz w:val="24"/>
          <w:szCs w:val="24"/>
          <w:lang w:val="es-EC"/>
        </w:rPr>
        <w:t>los ganglios inguinales, que poco después supuran.</w:t>
      </w:r>
    </w:p>
    <w:p w:rsidR="00105553" w:rsidRPr="00105553" w:rsidRDefault="00105553" w:rsidP="00105553">
      <w:pPr>
        <w:rPr>
          <w:rFonts w:ascii="Arial" w:hAnsi="Arial" w:cs="Arial"/>
          <w:b/>
          <w:bCs/>
          <w:sz w:val="24"/>
          <w:szCs w:val="24"/>
          <w:lang w:val="es-EC"/>
        </w:rPr>
      </w:pPr>
      <w:r w:rsidRPr="00105553">
        <w:rPr>
          <w:rFonts w:ascii="Arial" w:hAnsi="Arial" w:cs="Arial"/>
          <w:b/>
          <w:bCs/>
          <w:sz w:val="24"/>
          <w:szCs w:val="24"/>
          <w:lang w:val="es-EC"/>
        </w:rPr>
        <w:t>DIAGNÓSTICO</w:t>
      </w:r>
    </w:p>
    <w:p w:rsidR="00105553" w:rsidRPr="00105553" w:rsidRDefault="00105553" w:rsidP="00105553">
      <w:pPr>
        <w:rPr>
          <w:rFonts w:ascii="Arial" w:hAnsi="Arial" w:cs="Arial"/>
          <w:sz w:val="24"/>
          <w:szCs w:val="24"/>
          <w:lang w:val="es-EC"/>
        </w:rPr>
      </w:pPr>
      <w:r w:rsidRPr="00105553">
        <w:rPr>
          <w:rFonts w:ascii="Arial" w:hAnsi="Arial" w:cs="Arial"/>
          <w:sz w:val="24"/>
          <w:szCs w:val="24"/>
          <w:lang w:val="es-EC"/>
        </w:rPr>
        <w:t>El agente causal es una bacteria grampositivo, que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105553">
        <w:rPr>
          <w:rFonts w:ascii="Arial" w:hAnsi="Arial" w:cs="Arial"/>
          <w:sz w:val="24"/>
          <w:szCs w:val="24"/>
          <w:lang w:val="es-EC"/>
        </w:rPr>
        <w:t>se observa en toma directa con coloración de Gram en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105553">
        <w:rPr>
          <w:rFonts w:ascii="Arial" w:hAnsi="Arial" w:cs="Arial"/>
          <w:sz w:val="24"/>
          <w:szCs w:val="24"/>
          <w:lang w:val="es-EC"/>
        </w:rPr>
        <w:t>forma de inclusión citoplasmática, conocida como "cuerpos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105553">
        <w:rPr>
          <w:rFonts w:ascii="Arial" w:hAnsi="Arial" w:cs="Arial"/>
          <w:sz w:val="24"/>
          <w:szCs w:val="24"/>
          <w:lang w:val="es-EC"/>
        </w:rPr>
        <w:t>de Donovan" y que son patognomónicos de esta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105553">
        <w:rPr>
          <w:rFonts w:ascii="Arial" w:hAnsi="Arial" w:cs="Arial"/>
          <w:sz w:val="24"/>
          <w:szCs w:val="24"/>
          <w:lang w:val="es-EC"/>
        </w:rPr>
        <w:t>entidad.</w:t>
      </w:r>
    </w:p>
    <w:p w:rsidR="00105553" w:rsidRPr="00105553" w:rsidRDefault="00105553" w:rsidP="00105553">
      <w:pPr>
        <w:rPr>
          <w:rFonts w:ascii="Arial" w:hAnsi="Arial" w:cs="Arial"/>
          <w:b/>
          <w:bCs/>
          <w:sz w:val="24"/>
          <w:szCs w:val="24"/>
          <w:lang w:val="es-EC"/>
        </w:rPr>
      </w:pPr>
      <w:r w:rsidRPr="00105553">
        <w:rPr>
          <w:rFonts w:ascii="Arial" w:hAnsi="Arial" w:cs="Arial"/>
          <w:b/>
          <w:bCs/>
          <w:sz w:val="24"/>
          <w:szCs w:val="24"/>
          <w:lang w:val="es-EC"/>
        </w:rPr>
        <w:lastRenderedPageBreak/>
        <w:t>TRATAMIENTO</w:t>
      </w:r>
    </w:p>
    <w:p w:rsidR="00105553" w:rsidRPr="00105553" w:rsidRDefault="00105553" w:rsidP="00105553">
      <w:pPr>
        <w:rPr>
          <w:rFonts w:ascii="Arial" w:hAnsi="Arial" w:cs="Arial"/>
          <w:sz w:val="24"/>
          <w:szCs w:val="24"/>
          <w:lang w:val="es-EC"/>
        </w:rPr>
      </w:pPr>
      <w:r w:rsidRPr="00105553">
        <w:rPr>
          <w:rFonts w:ascii="Arial" w:hAnsi="Arial" w:cs="Arial"/>
          <w:sz w:val="24"/>
          <w:szCs w:val="24"/>
          <w:lang w:val="es-EC"/>
        </w:rPr>
        <w:t>1. Eritromicina o tetraciclina a 500 mg oral cada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105553">
        <w:rPr>
          <w:rFonts w:ascii="Arial" w:hAnsi="Arial" w:cs="Arial"/>
          <w:sz w:val="24"/>
          <w:szCs w:val="24"/>
          <w:lang w:val="es-EC"/>
        </w:rPr>
        <w:t>6 horas por 14 días.</w:t>
      </w:r>
    </w:p>
    <w:p w:rsidR="00105553" w:rsidRPr="00105553" w:rsidRDefault="00105553" w:rsidP="00105553">
      <w:pPr>
        <w:rPr>
          <w:rFonts w:ascii="Arial" w:hAnsi="Arial" w:cs="Arial"/>
          <w:sz w:val="24"/>
          <w:szCs w:val="24"/>
          <w:lang w:val="es-EC"/>
        </w:rPr>
      </w:pPr>
      <w:r w:rsidRPr="00105553">
        <w:rPr>
          <w:rFonts w:ascii="Arial" w:hAnsi="Arial" w:cs="Arial"/>
          <w:sz w:val="24"/>
          <w:szCs w:val="24"/>
          <w:lang w:val="es-EC"/>
        </w:rPr>
        <w:t>2. Doxiciclina a 100 mg 2 veces/día por 14 días.</w:t>
      </w:r>
    </w:p>
    <w:p w:rsidR="00105553" w:rsidRPr="00105553" w:rsidRDefault="00105553" w:rsidP="00105553">
      <w:pPr>
        <w:rPr>
          <w:rFonts w:ascii="Arial" w:hAnsi="Arial" w:cs="Arial"/>
          <w:b/>
          <w:bCs/>
          <w:sz w:val="24"/>
          <w:szCs w:val="24"/>
          <w:lang w:val="es-EC"/>
        </w:rPr>
      </w:pPr>
      <w:r w:rsidRPr="00105553">
        <w:rPr>
          <w:rFonts w:ascii="Arial" w:hAnsi="Arial" w:cs="Arial"/>
          <w:b/>
          <w:bCs/>
          <w:sz w:val="24"/>
          <w:szCs w:val="24"/>
          <w:lang w:val="es-EC"/>
        </w:rPr>
        <w:t>LINFOGRANULOMA VENÉREO</w:t>
      </w:r>
    </w:p>
    <w:p w:rsidR="00105553" w:rsidRPr="00105553" w:rsidRDefault="00105553" w:rsidP="00105553">
      <w:pPr>
        <w:rPr>
          <w:rFonts w:ascii="Arial" w:hAnsi="Arial" w:cs="Arial"/>
          <w:b/>
          <w:bCs/>
          <w:sz w:val="24"/>
          <w:szCs w:val="24"/>
          <w:lang w:val="es-EC"/>
        </w:rPr>
      </w:pPr>
      <w:r w:rsidRPr="00105553">
        <w:rPr>
          <w:rFonts w:ascii="Arial" w:hAnsi="Arial" w:cs="Arial"/>
          <w:b/>
          <w:bCs/>
          <w:sz w:val="24"/>
          <w:szCs w:val="24"/>
          <w:lang w:val="es-EC"/>
        </w:rPr>
        <w:t>ETIOLOGÍA Y CUADRO CLÍNICO</w:t>
      </w:r>
    </w:p>
    <w:p w:rsidR="00105553" w:rsidRPr="00105553" w:rsidRDefault="00105553" w:rsidP="00105553">
      <w:pPr>
        <w:rPr>
          <w:rFonts w:ascii="Arial" w:hAnsi="Arial" w:cs="Arial"/>
          <w:sz w:val="24"/>
          <w:szCs w:val="24"/>
          <w:lang w:val="es-EC"/>
        </w:rPr>
      </w:pPr>
      <w:r w:rsidRPr="00105553">
        <w:rPr>
          <w:rFonts w:ascii="Arial" w:hAnsi="Arial" w:cs="Arial"/>
          <w:sz w:val="24"/>
          <w:szCs w:val="24"/>
          <w:lang w:val="es-EC"/>
        </w:rPr>
        <w:t>Es una ETS producida por una variedad de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105553">
        <w:rPr>
          <w:rFonts w:ascii="Arial" w:hAnsi="Arial" w:cs="Arial"/>
          <w:i/>
          <w:iCs/>
          <w:sz w:val="24"/>
          <w:szCs w:val="24"/>
          <w:lang w:val="es-EC"/>
        </w:rPr>
        <w:t>Chlamydia trachomatis</w:t>
      </w:r>
      <w:r w:rsidRPr="00105553">
        <w:rPr>
          <w:rFonts w:ascii="Arial" w:hAnsi="Arial" w:cs="Arial"/>
          <w:sz w:val="24"/>
          <w:szCs w:val="24"/>
          <w:lang w:val="es-EC"/>
        </w:rPr>
        <w:t>. A partir de una úlcera dolorosa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105553">
        <w:rPr>
          <w:rFonts w:ascii="Arial" w:hAnsi="Arial" w:cs="Arial"/>
          <w:sz w:val="24"/>
          <w:szCs w:val="24"/>
          <w:lang w:val="es-EC"/>
        </w:rPr>
        <w:t>que desaparece rápidamente, aparecen alteraciones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105553">
        <w:rPr>
          <w:rFonts w:ascii="Arial" w:hAnsi="Arial" w:cs="Arial"/>
          <w:sz w:val="24"/>
          <w:szCs w:val="24"/>
          <w:lang w:val="es-EC"/>
        </w:rPr>
        <w:t>hipertróficas, linfedemas y fístulas en los vasos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105553">
        <w:rPr>
          <w:rFonts w:ascii="Arial" w:hAnsi="Arial" w:cs="Arial"/>
          <w:sz w:val="24"/>
          <w:szCs w:val="24"/>
          <w:lang w:val="es-EC"/>
        </w:rPr>
        <w:t>linfáticos inguinales, con retracción de la piel del área.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105553">
        <w:rPr>
          <w:rFonts w:ascii="Arial" w:hAnsi="Arial" w:cs="Arial"/>
          <w:sz w:val="24"/>
          <w:szCs w:val="24"/>
          <w:lang w:val="es-EC"/>
        </w:rPr>
        <w:t>A veces hay fiebre y malestar general.</w:t>
      </w:r>
    </w:p>
    <w:p w:rsidR="00105553" w:rsidRDefault="00105553" w:rsidP="00105553">
      <w:pPr>
        <w:rPr>
          <w:rFonts w:ascii="Arial" w:hAnsi="Arial" w:cs="Arial"/>
          <w:sz w:val="24"/>
          <w:szCs w:val="24"/>
          <w:lang w:val="es-EC"/>
        </w:rPr>
      </w:pPr>
      <w:r w:rsidRPr="00105553">
        <w:rPr>
          <w:rFonts w:ascii="Arial" w:hAnsi="Arial" w:cs="Arial"/>
          <w:sz w:val="24"/>
          <w:szCs w:val="24"/>
          <w:lang w:val="es-EC"/>
        </w:rPr>
        <w:t>En algunos casos puede desarrollarse un carcinoma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105553">
        <w:rPr>
          <w:rFonts w:ascii="Arial" w:hAnsi="Arial" w:cs="Arial"/>
          <w:sz w:val="24"/>
          <w:szCs w:val="24"/>
          <w:lang w:val="es-EC"/>
        </w:rPr>
        <w:t>sobre un granuloma previo.</w:t>
      </w:r>
    </w:p>
    <w:p w:rsidR="00105553" w:rsidRPr="00105553" w:rsidRDefault="00105553" w:rsidP="00105553">
      <w:pPr>
        <w:rPr>
          <w:rFonts w:ascii="Arial" w:hAnsi="Arial" w:cs="Arial"/>
          <w:b/>
          <w:bCs/>
          <w:sz w:val="24"/>
          <w:szCs w:val="24"/>
          <w:lang w:val="es-EC"/>
        </w:rPr>
      </w:pPr>
      <w:r w:rsidRPr="00105553">
        <w:rPr>
          <w:rFonts w:ascii="Arial" w:hAnsi="Arial" w:cs="Arial"/>
          <w:b/>
          <w:bCs/>
          <w:sz w:val="24"/>
          <w:szCs w:val="24"/>
          <w:lang w:val="es-EC"/>
        </w:rPr>
        <w:t>DIAGNÓSTICO</w:t>
      </w:r>
    </w:p>
    <w:p w:rsidR="00105553" w:rsidRPr="00105553" w:rsidRDefault="00105553" w:rsidP="00105553">
      <w:pPr>
        <w:rPr>
          <w:rFonts w:ascii="Arial" w:hAnsi="Arial" w:cs="Arial"/>
          <w:sz w:val="24"/>
          <w:szCs w:val="24"/>
          <w:lang w:val="es-EC"/>
        </w:rPr>
      </w:pPr>
      <w:r w:rsidRPr="00105553">
        <w:rPr>
          <w:rFonts w:ascii="Arial" w:hAnsi="Arial" w:cs="Arial"/>
          <w:sz w:val="24"/>
          <w:szCs w:val="24"/>
          <w:lang w:val="es-EC"/>
        </w:rPr>
        <w:t>El cuadro clínico descrito más el cultivo de tejidos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105553">
        <w:rPr>
          <w:rFonts w:ascii="Arial" w:hAnsi="Arial" w:cs="Arial"/>
          <w:sz w:val="24"/>
          <w:szCs w:val="24"/>
          <w:lang w:val="es-EC"/>
        </w:rPr>
        <w:t>o reacciones antigénicas (reacción del complemento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105553">
        <w:rPr>
          <w:rFonts w:ascii="Arial" w:hAnsi="Arial" w:cs="Arial"/>
          <w:sz w:val="24"/>
          <w:szCs w:val="24"/>
          <w:lang w:val="es-EC"/>
        </w:rPr>
        <w:t xml:space="preserve">para clamidias) </w:t>
      </w:r>
      <w:proofErr w:type="gramStart"/>
      <w:r w:rsidRPr="00105553">
        <w:rPr>
          <w:rFonts w:ascii="Arial" w:hAnsi="Arial" w:cs="Arial"/>
          <w:sz w:val="24"/>
          <w:szCs w:val="24"/>
          <w:lang w:val="es-EC"/>
        </w:rPr>
        <w:t>esclarecen</w:t>
      </w:r>
      <w:proofErr w:type="gramEnd"/>
      <w:r w:rsidRPr="00105553">
        <w:rPr>
          <w:rFonts w:ascii="Arial" w:hAnsi="Arial" w:cs="Arial"/>
          <w:sz w:val="24"/>
          <w:szCs w:val="24"/>
          <w:lang w:val="es-EC"/>
        </w:rPr>
        <w:t xml:space="preserve"> el diagnóstico del germen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105553">
        <w:rPr>
          <w:rFonts w:ascii="Arial" w:hAnsi="Arial" w:cs="Arial"/>
          <w:sz w:val="24"/>
          <w:szCs w:val="24"/>
          <w:lang w:val="es-EC"/>
        </w:rPr>
        <w:t>causal.</w:t>
      </w:r>
    </w:p>
    <w:p w:rsidR="00105553" w:rsidRPr="00105553" w:rsidRDefault="00105553" w:rsidP="00105553">
      <w:pPr>
        <w:rPr>
          <w:rFonts w:ascii="Arial" w:hAnsi="Arial" w:cs="Arial"/>
          <w:b/>
          <w:bCs/>
          <w:sz w:val="24"/>
          <w:szCs w:val="24"/>
          <w:lang w:val="es-EC"/>
        </w:rPr>
      </w:pPr>
      <w:r w:rsidRPr="00105553">
        <w:rPr>
          <w:rFonts w:ascii="Arial" w:hAnsi="Arial" w:cs="Arial"/>
          <w:b/>
          <w:bCs/>
          <w:sz w:val="24"/>
          <w:szCs w:val="24"/>
          <w:lang w:val="es-EC"/>
        </w:rPr>
        <w:t>TRATAMIENTO</w:t>
      </w:r>
    </w:p>
    <w:p w:rsidR="00105553" w:rsidRPr="00105553" w:rsidRDefault="00105553" w:rsidP="00105553">
      <w:pPr>
        <w:rPr>
          <w:rFonts w:ascii="Arial" w:hAnsi="Arial" w:cs="Arial"/>
          <w:sz w:val="24"/>
          <w:szCs w:val="24"/>
          <w:lang w:val="es-EC"/>
        </w:rPr>
      </w:pPr>
      <w:r w:rsidRPr="00105553">
        <w:rPr>
          <w:rFonts w:ascii="Arial" w:hAnsi="Arial" w:cs="Arial"/>
          <w:sz w:val="24"/>
          <w:szCs w:val="24"/>
          <w:lang w:val="es-EC"/>
        </w:rPr>
        <w:t>1. Doxiciclina a 250 mg oral cada 12 horas por 14 días.</w:t>
      </w:r>
    </w:p>
    <w:p w:rsidR="00105553" w:rsidRPr="00105553" w:rsidRDefault="00105553" w:rsidP="00105553">
      <w:pPr>
        <w:rPr>
          <w:rFonts w:ascii="Arial" w:hAnsi="Arial" w:cs="Arial"/>
          <w:sz w:val="24"/>
          <w:szCs w:val="24"/>
          <w:lang w:val="es-EC"/>
        </w:rPr>
      </w:pPr>
      <w:r w:rsidRPr="00105553">
        <w:rPr>
          <w:rFonts w:ascii="Arial" w:hAnsi="Arial" w:cs="Arial"/>
          <w:sz w:val="24"/>
          <w:szCs w:val="24"/>
          <w:lang w:val="es-EC"/>
        </w:rPr>
        <w:t>2. Eritromicina o tetraciclina a 500 mg oral cada</w:t>
      </w:r>
    </w:p>
    <w:p w:rsidR="00105553" w:rsidRPr="00105553" w:rsidRDefault="00105553" w:rsidP="00105553">
      <w:pPr>
        <w:rPr>
          <w:rFonts w:ascii="Arial" w:hAnsi="Arial" w:cs="Arial"/>
          <w:sz w:val="24"/>
          <w:szCs w:val="24"/>
          <w:lang w:val="es-EC"/>
        </w:rPr>
      </w:pPr>
      <w:r w:rsidRPr="00105553">
        <w:rPr>
          <w:rFonts w:ascii="Arial" w:hAnsi="Arial" w:cs="Arial"/>
          <w:sz w:val="24"/>
          <w:szCs w:val="24"/>
          <w:lang w:val="es-EC"/>
        </w:rPr>
        <w:t>6 horas por 14 días.</w:t>
      </w:r>
    </w:p>
    <w:p w:rsidR="00105553" w:rsidRPr="00105553" w:rsidRDefault="00105553" w:rsidP="00105553">
      <w:pPr>
        <w:rPr>
          <w:rFonts w:ascii="Arial" w:hAnsi="Arial" w:cs="Arial"/>
          <w:sz w:val="24"/>
          <w:szCs w:val="24"/>
          <w:lang w:val="es-EC"/>
        </w:rPr>
      </w:pPr>
      <w:r w:rsidRPr="00105553">
        <w:rPr>
          <w:rFonts w:ascii="Arial" w:hAnsi="Arial" w:cs="Arial"/>
          <w:sz w:val="24"/>
          <w:szCs w:val="24"/>
          <w:lang w:val="es-EC"/>
        </w:rPr>
        <w:t>Otras úlceras que pueden aparecer en la vulva o el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105553">
        <w:rPr>
          <w:rFonts w:ascii="Arial" w:hAnsi="Arial" w:cs="Arial"/>
          <w:sz w:val="24"/>
          <w:szCs w:val="24"/>
          <w:lang w:val="es-EC"/>
        </w:rPr>
        <w:t xml:space="preserve">introito vaginal son: úlceras de </w:t>
      </w:r>
      <w:proofErr w:type="spellStart"/>
      <w:r w:rsidRPr="00105553">
        <w:rPr>
          <w:rFonts w:ascii="Arial" w:hAnsi="Arial" w:cs="Arial"/>
          <w:sz w:val="24"/>
          <w:szCs w:val="24"/>
          <w:lang w:val="es-EC"/>
        </w:rPr>
        <w:t>Behcet</w:t>
      </w:r>
      <w:proofErr w:type="spellEnd"/>
      <w:r w:rsidRPr="00105553">
        <w:rPr>
          <w:rFonts w:ascii="Arial" w:hAnsi="Arial" w:cs="Arial"/>
          <w:sz w:val="24"/>
          <w:szCs w:val="24"/>
          <w:lang w:val="es-EC"/>
        </w:rPr>
        <w:t xml:space="preserve">, de </w:t>
      </w:r>
      <w:proofErr w:type="spellStart"/>
      <w:r w:rsidRPr="00105553">
        <w:rPr>
          <w:rFonts w:ascii="Arial" w:hAnsi="Arial" w:cs="Arial"/>
          <w:sz w:val="24"/>
          <w:szCs w:val="24"/>
          <w:lang w:val="es-EC"/>
        </w:rPr>
        <w:t>Lipschütz</w:t>
      </w:r>
      <w:proofErr w:type="spellEnd"/>
      <w:r w:rsidRPr="00105553">
        <w:rPr>
          <w:rFonts w:ascii="Arial" w:hAnsi="Arial" w:cs="Arial"/>
          <w:sz w:val="24"/>
          <w:szCs w:val="24"/>
          <w:lang w:val="es-EC"/>
        </w:rPr>
        <w:t xml:space="preserve"> o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105553">
        <w:rPr>
          <w:rFonts w:ascii="Arial" w:hAnsi="Arial" w:cs="Arial"/>
          <w:sz w:val="24"/>
          <w:szCs w:val="24"/>
          <w:lang w:val="es-EC"/>
        </w:rPr>
        <w:t xml:space="preserve">úlceras de </w:t>
      </w:r>
      <w:proofErr w:type="spellStart"/>
      <w:r w:rsidRPr="00105553">
        <w:rPr>
          <w:rFonts w:ascii="Arial" w:hAnsi="Arial" w:cs="Arial"/>
          <w:sz w:val="24"/>
          <w:szCs w:val="24"/>
          <w:lang w:val="es-EC"/>
        </w:rPr>
        <w:t>Crhon</w:t>
      </w:r>
      <w:proofErr w:type="spellEnd"/>
      <w:r w:rsidRPr="00105553">
        <w:rPr>
          <w:rFonts w:ascii="Arial" w:hAnsi="Arial" w:cs="Arial"/>
          <w:sz w:val="24"/>
          <w:szCs w:val="24"/>
          <w:lang w:val="es-EC"/>
        </w:rPr>
        <w:t>. Sólo producen ligeras molestias locales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105553">
        <w:rPr>
          <w:rFonts w:ascii="Arial" w:hAnsi="Arial" w:cs="Arial"/>
          <w:sz w:val="24"/>
          <w:szCs w:val="24"/>
          <w:lang w:val="es-EC"/>
        </w:rPr>
        <w:t>y responden bien al tratamiento con antisépticos.</w:t>
      </w:r>
    </w:p>
    <w:p w:rsidR="00105553" w:rsidRPr="00105553" w:rsidRDefault="00105553" w:rsidP="00105553">
      <w:pPr>
        <w:rPr>
          <w:rFonts w:ascii="Arial" w:hAnsi="Arial" w:cs="Arial"/>
          <w:b/>
          <w:bCs/>
          <w:sz w:val="24"/>
          <w:szCs w:val="24"/>
          <w:lang w:val="es-EC"/>
        </w:rPr>
      </w:pPr>
      <w:r w:rsidRPr="00105553">
        <w:rPr>
          <w:rFonts w:ascii="Arial" w:hAnsi="Arial" w:cs="Arial"/>
          <w:sz w:val="24"/>
          <w:szCs w:val="24"/>
          <w:lang w:val="es-EC"/>
        </w:rPr>
        <w:t>Aunque tienen poca importancia clínica deben ser diferenciadas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105553">
        <w:rPr>
          <w:rFonts w:ascii="Arial" w:hAnsi="Arial" w:cs="Arial"/>
          <w:sz w:val="24"/>
          <w:szCs w:val="24"/>
          <w:lang w:val="es-EC"/>
        </w:rPr>
        <w:t>del cáncer de vulva</w:t>
      </w:r>
      <w:r w:rsidRPr="00105553">
        <w:rPr>
          <w:rFonts w:ascii="Times New Roman" w:hAnsi="Times New Roman" w:cs="Times New Roman"/>
          <w:b/>
          <w:bCs/>
          <w:sz w:val="28"/>
          <w:szCs w:val="28"/>
          <w:lang w:val="es-EC"/>
        </w:rPr>
        <w:t xml:space="preserve"> </w:t>
      </w:r>
      <w:r w:rsidRPr="00105553">
        <w:rPr>
          <w:rFonts w:ascii="Arial" w:hAnsi="Arial" w:cs="Arial"/>
          <w:b/>
          <w:bCs/>
          <w:sz w:val="24"/>
          <w:szCs w:val="24"/>
          <w:lang w:val="es-EC"/>
        </w:rPr>
        <w:t>DERMATOSIS</w:t>
      </w:r>
    </w:p>
    <w:p w:rsidR="00105553" w:rsidRPr="00105553" w:rsidRDefault="00105553" w:rsidP="00105553">
      <w:pPr>
        <w:rPr>
          <w:rFonts w:ascii="Arial" w:hAnsi="Arial" w:cs="Arial"/>
          <w:sz w:val="24"/>
          <w:szCs w:val="24"/>
          <w:lang w:val="es-EC"/>
        </w:rPr>
      </w:pPr>
      <w:r w:rsidRPr="00105553">
        <w:rPr>
          <w:rFonts w:ascii="Arial" w:hAnsi="Arial" w:cs="Arial"/>
          <w:sz w:val="24"/>
          <w:szCs w:val="24"/>
          <w:lang w:val="es-EC"/>
        </w:rPr>
        <w:t>Pueden ser producidas por agentes físicos (calor,</w:t>
      </w:r>
      <w:r w:rsidR="005F25ED">
        <w:rPr>
          <w:rFonts w:ascii="Arial" w:hAnsi="Arial" w:cs="Arial"/>
          <w:sz w:val="24"/>
          <w:szCs w:val="24"/>
          <w:lang w:val="es-EC"/>
        </w:rPr>
        <w:t xml:space="preserve"> </w:t>
      </w:r>
      <w:r w:rsidRPr="00105553">
        <w:rPr>
          <w:rFonts w:ascii="Arial" w:hAnsi="Arial" w:cs="Arial"/>
          <w:sz w:val="24"/>
          <w:szCs w:val="24"/>
          <w:lang w:val="es-EC"/>
        </w:rPr>
        <w:t>ropas ajustadas), químicos (orina, perfumes, talcos, jabones,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105553">
        <w:rPr>
          <w:rFonts w:ascii="Arial" w:hAnsi="Arial" w:cs="Arial"/>
          <w:sz w:val="24"/>
          <w:szCs w:val="24"/>
          <w:lang w:val="es-EC"/>
        </w:rPr>
        <w:t>etc.) o parásitos (oxiuros).</w:t>
      </w:r>
    </w:p>
    <w:p w:rsidR="00105553" w:rsidRPr="00105553" w:rsidRDefault="00105553" w:rsidP="00105553">
      <w:pPr>
        <w:rPr>
          <w:rFonts w:ascii="Arial" w:hAnsi="Arial" w:cs="Arial"/>
          <w:sz w:val="24"/>
          <w:szCs w:val="24"/>
          <w:lang w:val="es-EC"/>
        </w:rPr>
      </w:pPr>
      <w:r w:rsidRPr="00105553">
        <w:rPr>
          <w:rFonts w:ascii="Arial" w:hAnsi="Arial" w:cs="Arial"/>
          <w:sz w:val="24"/>
          <w:szCs w:val="24"/>
          <w:lang w:val="es-EC"/>
        </w:rPr>
        <w:t>El cuadro clínico típico es la vulvitis, enrojecimiento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105553">
        <w:rPr>
          <w:rFonts w:ascii="Arial" w:hAnsi="Arial" w:cs="Arial"/>
          <w:sz w:val="24"/>
          <w:szCs w:val="24"/>
          <w:lang w:val="es-EC"/>
        </w:rPr>
        <w:t>con edema y prurito local. El tratamiento se dirige a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105553">
        <w:rPr>
          <w:rFonts w:ascii="Arial" w:hAnsi="Arial" w:cs="Arial"/>
          <w:sz w:val="24"/>
          <w:szCs w:val="24"/>
          <w:lang w:val="es-EC"/>
        </w:rPr>
        <w:t>suprimir el agente causal o tratar los parásitos y, además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105553">
        <w:rPr>
          <w:rFonts w:ascii="Arial" w:hAnsi="Arial" w:cs="Arial"/>
          <w:sz w:val="24"/>
          <w:szCs w:val="24"/>
          <w:lang w:val="es-EC"/>
        </w:rPr>
        <w:t>usar sustancias refrescantes (manzanilla en fomentos),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105553">
        <w:rPr>
          <w:rFonts w:ascii="Arial" w:hAnsi="Arial" w:cs="Arial"/>
          <w:sz w:val="24"/>
          <w:szCs w:val="24"/>
          <w:lang w:val="es-EC"/>
        </w:rPr>
        <w:t>antihistamínicos orales y en algunos casos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105553">
        <w:rPr>
          <w:rFonts w:ascii="Arial" w:hAnsi="Arial" w:cs="Arial"/>
          <w:sz w:val="24"/>
          <w:szCs w:val="24"/>
          <w:lang w:val="es-EC"/>
        </w:rPr>
        <w:t>corticoide local en crema.</w:t>
      </w:r>
    </w:p>
    <w:p w:rsidR="00105553" w:rsidRPr="00105553" w:rsidRDefault="00105553" w:rsidP="00105553">
      <w:pPr>
        <w:rPr>
          <w:rFonts w:ascii="Arial" w:hAnsi="Arial" w:cs="Arial"/>
          <w:sz w:val="24"/>
          <w:szCs w:val="24"/>
          <w:lang w:val="es-EC"/>
        </w:rPr>
      </w:pPr>
      <w:r w:rsidRPr="00105553">
        <w:rPr>
          <w:rFonts w:ascii="Arial" w:hAnsi="Arial" w:cs="Arial"/>
          <w:sz w:val="24"/>
          <w:szCs w:val="24"/>
          <w:lang w:val="es-EC"/>
        </w:rPr>
        <w:t>Otras variedades de dermatosis son:</w:t>
      </w:r>
    </w:p>
    <w:p w:rsidR="00105553" w:rsidRPr="00105553" w:rsidRDefault="00105553" w:rsidP="00105553">
      <w:pPr>
        <w:rPr>
          <w:rFonts w:ascii="Arial" w:hAnsi="Arial" w:cs="Arial"/>
          <w:sz w:val="24"/>
          <w:szCs w:val="24"/>
          <w:lang w:val="es-EC"/>
        </w:rPr>
      </w:pPr>
      <w:r w:rsidRPr="00105553">
        <w:rPr>
          <w:rFonts w:ascii="Arial" w:hAnsi="Arial" w:cs="Arial"/>
          <w:sz w:val="24"/>
          <w:szCs w:val="24"/>
          <w:lang w:val="es-EC"/>
        </w:rPr>
        <w:t xml:space="preserve">1. </w:t>
      </w:r>
      <w:r w:rsidRPr="00105553">
        <w:rPr>
          <w:rFonts w:ascii="Arial" w:hAnsi="Arial" w:cs="Arial"/>
          <w:i/>
          <w:iCs/>
          <w:sz w:val="24"/>
          <w:szCs w:val="24"/>
          <w:lang w:val="es-EC"/>
        </w:rPr>
        <w:t xml:space="preserve">Vitíligo: </w:t>
      </w:r>
      <w:r w:rsidRPr="00105553">
        <w:rPr>
          <w:rFonts w:ascii="Arial" w:hAnsi="Arial" w:cs="Arial"/>
          <w:sz w:val="24"/>
          <w:szCs w:val="24"/>
          <w:lang w:val="es-EC"/>
        </w:rPr>
        <w:t>es la pérdida de pigmento cutáneo. Se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105553">
        <w:rPr>
          <w:rFonts w:ascii="Arial" w:hAnsi="Arial" w:cs="Arial"/>
          <w:sz w:val="24"/>
          <w:szCs w:val="24"/>
          <w:lang w:val="es-EC"/>
        </w:rPr>
        <w:t>asocia con el mismo cuadro en otras partes del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105553">
        <w:rPr>
          <w:rFonts w:ascii="Arial" w:hAnsi="Arial" w:cs="Arial"/>
          <w:sz w:val="24"/>
          <w:szCs w:val="24"/>
          <w:lang w:val="es-EC"/>
        </w:rPr>
        <w:t>cuerpo y es de manejo dermatológico.</w:t>
      </w:r>
    </w:p>
    <w:p w:rsidR="00105553" w:rsidRPr="00105553" w:rsidRDefault="00105553" w:rsidP="00105553">
      <w:pPr>
        <w:rPr>
          <w:rFonts w:ascii="Arial" w:hAnsi="Arial" w:cs="Arial"/>
          <w:sz w:val="24"/>
          <w:szCs w:val="24"/>
          <w:lang w:val="es-EC"/>
        </w:rPr>
      </w:pPr>
      <w:r w:rsidRPr="00105553">
        <w:rPr>
          <w:rFonts w:ascii="Arial" w:hAnsi="Arial" w:cs="Arial"/>
          <w:sz w:val="24"/>
          <w:szCs w:val="24"/>
          <w:lang w:val="es-EC"/>
        </w:rPr>
        <w:t xml:space="preserve">2. </w:t>
      </w:r>
      <w:r w:rsidRPr="00105553">
        <w:rPr>
          <w:rFonts w:ascii="Arial" w:hAnsi="Arial" w:cs="Arial"/>
          <w:i/>
          <w:iCs/>
          <w:sz w:val="24"/>
          <w:szCs w:val="24"/>
          <w:lang w:val="es-EC"/>
        </w:rPr>
        <w:t xml:space="preserve">Intertrigo: </w:t>
      </w:r>
      <w:r w:rsidRPr="00105553">
        <w:rPr>
          <w:rFonts w:ascii="Arial" w:hAnsi="Arial" w:cs="Arial"/>
          <w:sz w:val="24"/>
          <w:szCs w:val="24"/>
          <w:lang w:val="es-EC"/>
        </w:rPr>
        <w:t>es un espesamiento de la piel interlabial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105553">
        <w:rPr>
          <w:rFonts w:ascii="Arial" w:hAnsi="Arial" w:cs="Arial"/>
          <w:sz w:val="24"/>
          <w:szCs w:val="24"/>
          <w:lang w:val="es-EC"/>
        </w:rPr>
        <w:t>y crural con cambio de coloración oscura. Se acompaña</w:t>
      </w:r>
      <w:r w:rsidR="00C95F86">
        <w:rPr>
          <w:rFonts w:ascii="Arial" w:hAnsi="Arial" w:cs="Arial"/>
          <w:sz w:val="24"/>
          <w:szCs w:val="24"/>
          <w:lang w:val="es-EC"/>
        </w:rPr>
        <w:t xml:space="preserve"> </w:t>
      </w:r>
      <w:r w:rsidRPr="00105553">
        <w:rPr>
          <w:rFonts w:ascii="Arial" w:hAnsi="Arial" w:cs="Arial"/>
          <w:sz w:val="24"/>
          <w:szCs w:val="24"/>
          <w:lang w:val="es-EC"/>
        </w:rPr>
        <w:t>de prurito y es debida a la irritación crónica</w:t>
      </w:r>
      <w:r w:rsidR="00C95F86">
        <w:rPr>
          <w:rFonts w:ascii="Arial" w:hAnsi="Arial" w:cs="Arial"/>
          <w:sz w:val="24"/>
          <w:szCs w:val="24"/>
          <w:lang w:val="es-EC"/>
        </w:rPr>
        <w:t xml:space="preserve"> </w:t>
      </w:r>
      <w:r w:rsidRPr="00105553">
        <w:rPr>
          <w:rFonts w:ascii="Arial" w:hAnsi="Arial" w:cs="Arial"/>
          <w:sz w:val="24"/>
          <w:szCs w:val="24"/>
          <w:lang w:val="es-EC"/>
        </w:rPr>
        <w:t xml:space="preserve">de </w:t>
      </w:r>
      <w:r w:rsidRPr="00105553">
        <w:rPr>
          <w:rFonts w:ascii="Arial" w:hAnsi="Arial" w:cs="Arial"/>
          <w:sz w:val="24"/>
          <w:szCs w:val="24"/>
          <w:lang w:val="es-EC"/>
        </w:rPr>
        <w:lastRenderedPageBreak/>
        <w:t>la piel por diversas sustancias. El tratamiento</w:t>
      </w:r>
      <w:r w:rsidR="00C95F86">
        <w:rPr>
          <w:rFonts w:ascii="Arial" w:hAnsi="Arial" w:cs="Arial"/>
          <w:sz w:val="24"/>
          <w:szCs w:val="24"/>
          <w:lang w:val="es-EC"/>
        </w:rPr>
        <w:t xml:space="preserve"> </w:t>
      </w:r>
      <w:r w:rsidRPr="00105553">
        <w:rPr>
          <w:rFonts w:ascii="Arial" w:hAnsi="Arial" w:cs="Arial"/>
          <w:sz w:val="24"/>
          <w:szCs w:val="24"/>
          <w:lang w:val="es-EC"/>
        </w:rPr>
        <w:t>es igual al de las causas irritativas. La nistatina o el</w:t>
      </w:r>
      <w:r w:rsidR="00C95F86">
        <w:rPr>
          <w:rFonts w:ascii="Arial" w:hAnsi="Arial" w:cs="Arial"/>
          <w:sz w:val="24"/>
          <w:szCs w:val="24"/>
          <w:lang w:val="es-EC"/>
        </w:rPr>
        <w:t xml:space="preserve"> </w:t>
      </w:r>
      <w:r w:rsidRPr="00105553">
        <w:rPr>
          <w:rFonts w:ascii="Arial" w:hAnsi="Arial" w:cs="Arial"/>
          <w:sz w:val="24"/>
          <w:szCs w:val="24"/>
          <w:lang w:val="es-EC"/>
        </w:rPr>
        <w:t>clotrimazol en crema pueden ayudar al tratamiento.</w:t>
      </w:r>
    </w:p>
    <w:p w:rsidR="00105553" w:rsidRDefault="00105553" w:rsidP="00105553">
      <w:pPr>
        <w:rPr>
          <w:rFonts w:ascii="Arial" w:hAnsi="Arial" w:cs="Arial"/>
          <w:sz w:val="24"/>
          <w:szCs w:val="24"/>
          <w:lang w:val="es-EC"/>
        </w:rPr>
      </w:pPr>
      <w:r w:rsidRPr="00105553">
        <w:rPr>
          <w:rFonts w:ascii="Arial" w:hAnsi="Arial" w:cs="Arial"/>
          <w:sz w:val="24"/>
          <w:szCs w:val="24"/>
          <w:lang w:val="es-EC"/>
        </w:rPr>
        <w:t xml:space="preserve">3. </w:t>
      </w:r>
      <w:proofErr w:type="spellStart"/>
      <w:r w:rsidRPr="00105553">
        <w:rPr>
          <w:rFonts w:ascii="Arial" w:hAnsi="Arial" w:cs="Arial"/>
          <w:i/>
          <w:iCs/>
          <w:sz w:val="24"/>
          <w:szCs w:val="24"/>
          <w:lang w:val="es-EC"/>
        </w:rPr>
        <w:t>Foliculitis</w:t>
      </w:r>
      <w:proofErr w:type="spellEnd"/>
      <w:r w:rsidRPr="00105553">
        <w:rPr>
          <w:rFonts w:ascii="Arial" w:hAnsi="Arial" w:cs="Arial"/>
          <w:i/>
          <w:iCs/>
          <w:sz w:val="24"/>
          <w:szCs w:val="24"/>
          <w:lang w:val="es-EC"/>
        </w:rPr>
        <w:t xml:space="preserve">: </w:t>
      </w:r>
      <w:r w:rsidRPr="00105553">
        <w:rPr>
          <w:rFonts w:ascii="Arial" w:hAnsi="Arial" w:cs="Arial"/>
          <w:sz w:val="24"/>
          <w:szCs w:val="24"/>
          <w:lang w:val="es-EC"/>
        </w:rPr>
        <w:t>es la inflamación de los folículos pilosos</w:t>
      </w:r>
      <w:r w:rsidR="00C95F86">
        <w:rPr>
          <w:rFonts w:ascii="Arial" w:hAnsi="Arial" w:cs="Arial"/>
          <w:sz w:val="24"/>
          <w:szCs w:val="24"/>
          <w:lang w:val="es-EC"/>
        </w:rPr>
        <w:t xml:space="preserve"> </w:t>
      </w:r>
      <w:r w:rsidRPr="00105553">
        <w:rPr>
          <w:rFonts w:ascii="Arial" w:hAnsi="Arial" w:cs="Arial"/>
          <w:sz w:val="24"/>
          <w:szCs w:val="24"/>
          <w:lang w:val="es-EC"/>
        </w:rPr>
        <w:t>o sebáceos de fácil identificación en la piel de</w:t>
      </w:r>
      <w:r w:rsidR="00C95F86">
        <w:rPr>
          <w:rFonts w:ascii="Arial" w:hAnsi="Arial" w:cs="Arial"/>
          <w:sz w:val="24"/>
          <w:szCs w:val="24"/>
          <w:lang w:val="es-EC"/>
        </w:rPr>
        <w:t xml:space="preserve"> </w:t>
      </w:r>
      <w:r w:rsidRPr="00105553">
        <w:rPr>
          <w:rFonts w:ascii="Arial" w:hAnsi="Arial" w:cs="Arial"/>
          <w:sz w:val="24"/>
          <w:szCs w:val="24"/>
          <w:lang w:val="es-EC"/>
        </w:rPr>
        <w:t>la vulva. El tratamiento se dirige a la evacuación</w:t>
      </w:r>
      <w:r w:rsidR="00C95F86">
        <w:rPr>
          <w:rFonts w:ascii="Arial" w:hAnsi="Arial" w:cs="Arial"/>
          <w:sz w:val="24"/>
          <w:szCs w:val="24"/>
          <w:lang w:val="es-EC"/>
        </w:rPr>
        <w:t xml:space="preserve"> </w:t>
      </w:r>
      <w:r w:rsidRPr="00105553">
        <w:rPr>
          <w:rFonts w:ascii="Arial" w:hAnsi="Arial" w:cs="Arial"/>
          <w:sz w:val="24"/>
          <w:szCs w:val="24"/>
          <w:lang w:val="es-EC"/>
        </w:rPr>
        <w:t>del folículo, cura local y ocasionalmente antibiótico</w:t>
      </w:r>
      <w:r w:rsidR="00C95F86">
        <w:rPr>
          <w:rFonts w:ascii="Arial" w:hAnsi="Arial" w:cs="Arial"/>
          <w:sz w:val="24"/>
          <w:szCs w:val="24"/>
          <w:lang w:val="es-EC"/>
        </w:rPr>
        <w:t xml:space="preserve"> </w:t>
      </w:r>
      <w:r w:rsidRPr="00105553">
        <w:rPr>
          <w:rFonts w:ascii="Arial" w:hAnsi="Arial" w:cs="Arial"/>
          <w:sz w:val="24"/>
          <w:szCs w:val="24"/>
          <w:lang w:val="es-EC"/>
        </w:rPr>
        <w:t>sistémico</w:t>
      </w:r>
      <w:proofErr w:type="gramStart"/>
      <w:r w:rsidRPr="00105553">
        <w:rPr>
          <w:rFonts w:ascii="Arial" w:hAnsi="Arial" w:cs="Arial"/>
          <w:sz w:val="24"/>
          <w:szCs w:val="24"/>
          <w:lang w:val="es-EC"/>
        </w:rPr>
        <w:t>..</w:t>
      </w:r>
      <w:proofErr w:type="gramEnd"/>
    </w:p>
    <w:p w:rsidR="00C95F86" w:rsidRPr="00C95F86" w:rsidRDefault="00C95F86" w:rsidP="00C95F86">
      <w:pPr>
        <w:rPr>
          <w:rFonts w:ascii="Arial" w:hAnsi="Arial" w:cs="Arial"/>
          <w:b/>
          <w:bCs/>
          <w:sz w:val="24"/>
          <w:szCs w:val="24"/>
          <w:lang w:val="es-EC"/>
        </w:rPr>
      </w:pPr>
      <w:r w:rsidRPr="00C95F86">
        <w:rPr>
          <w:rFonts w:ascii="Arial" w:hAnsi="Arial" w:cs="Arial"/>
          <w:b/>
          <w:bCs/>
          <w:sz w:val="24"/>
          <w:szCs w:val="24"/>
          <w:lang w:val="es-EC"/>
        </w:rPr>
        <w:t>TUMORES BENIGNOS</w:t>
      </w:r>
    </w:p>
    <w:p w:rsidR="00C95F86" w:rsidRPr="00C95F86" w:rsidRDefault="00C95F86" w:rsidP="00C95F86">
      <w:pPr>
        <w:rPr>
          <w:rFonts w:ascii="Arial" w:hAnsi="Arial" w:cs="Arial"/>
          <w:b/>
          <w:bCs/>
          <w:sz w:val="24"/>
          <w:szCs w:val="24"/>
          <w:lang w:val="es-EC"/>
        </w:rPr>
      </w:pPr>
      <w:r w:rsidRPr="00C95F86">
        <w:rPr>
          <w:rFonts w:ascii="Arial" w:hAnsi="Arial" w:cs="Arial"/>
          <w:b/>
          <w:bCs/>
          <w:sz w:val="24"/>
          <w:szCs w:val="24"/>
          <w:lang w:val="es-EC"/>
        </w:rPr>
        <w:t>CONDILOMAS ACUMINADOS</w:t>
      </w:r>
    </w:p>
    <w:p w:rsidR="00C95F86" w:rsidRPr="00C95F86" w:rsidRDefault="00C95F86" w:rsidP="00C95F86">
      <w:pPr>
        <w:rPr>
          <w:rFonts w:ascii="Arial" w:hAnsi="Arial" w:cs="Arial"/>
          <w:b/>
          <w:bCs/>
          <w:sz w:val="24"/>
          <w:szCs w:val="24"/>
          <w:lang w:val="es-EC"/>
        </w:rPr>
      </w:pPr>
      <w:r w:rsidRPr="00C95F86">
        <w:rPr>
          <w:rFonts w:ascii="Arial" w:hAnsi="Arial" w:cs="Arial"/>
          <w:b/>
          <w:bCs/>
          <w:sz w:val="24"/>
          <w:szCs w:val="24"/>
          <w:lang w:val="es-EC"/>
        </w:rPr>
        <w:t>ETIOLOGÍA Y CUADRO CLÍNICO</w:t>
      </w:r>
    </w:p>
    <w:p w:rsidR="00C95F86" w:rsidRPr="00C95F86" w:rsidRDefault="00C95F86" w:rsidP="00C95F86">
      <w:pPr>
        <w:rPr>
          <w:rFonts w:ascii="Arial" w:hAnsi="Arial" w:cs="Arial"/>
          <w:sz w:val="24"/>
          <w:szCs w:val="24"/>
          <w:lang w:val="es-EC"/>
        </w:rPr>
      </w:pPr>
      <w:r w:rsidRPr="00C95F86">
        <w:rPr>
          <w:rFonts w:ascii="Arial" w:hAnsi="Arial" w:cs="Arial"/>
          <w:sz w:val="24"/>
          <w:szCs w:val="24"/>
          <w:lang w:val="es-EC"/>
        </w:rPr>
        <w:t>Son verrugas venéreas de causa viral producida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C95F86">
        <w:rPr>
          <w:rFonts w:ascii="Arial" w:hAnsi="Arial" w:cs="Arial"/>
          <w:sz w:val="24"/>
          <w:szCs w:val="24"/>
          <w:lang w:val="es-EC"/>
        </w:rPr>
        <w:t>por el papilomavirus humano (Papovirus). Se presentan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C95F86">
        <w:rPr>
          <w:rFonts w:ascii="Arial" w:hAnsi="Arial" w:cs="Arial"/>
          <w:sz w:val="24"/>
          <w:szCs w:val="24"/>
          <w:lang w:val="es-EC"/>
        </w:rPr>
        <w:t>en forma de coliflor, más frecuentes en la parte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C95F86">
        <w:rPr>
          <w:rFonts w:ascii="Arial" w:hAnsi="Arial" w:cs="Arial"/>
          <w:sz w:val="24"/>
          <w:szCs w:val="24"/>
          <w:lang w:val="es-EC"/>
        </w:rPr>
        <w:t>posterior de los labios mayores y en la horquilla perineal,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C95F86">
        <w:rPr>
          <w:rFonts w:ascii="Arial" w:hAnsi="Arial" w:cs="Arial"/>
          <w:sz w:val="24"/>
          <w:szCs w:val="24"/>
          <w:lang w:val="es-EC"/>
        </w:rPr>
        <w:t>así como en las paredes de la vagina y el cérvix</w:t>
      </w:r>
      <w:r>
        <w:rPr>
          <w:rFonts w:ascii="Arial" w:hAnsi="Arial" w:cs="Arial"/>
          <w:sz w:val="24"/>
          <w:szCs w:val="24"/>
          <w:lang w:val="es-EC"/>
        </w:rPr>
        <w:t xml:space="preserve">. </w:t>
      </w:r>
      <w:r w:rsidRPr="00C95F86">
        <w:rPr>
          <w:rFonts w:ascii="Arial" w:hAnsi="Arial" w:cs="Arial"/>
          <w:sz w:val="24"/>
          <w:szCs w:val="24"/>
          <w:lang w:val="es-EC"/>
        </w:rPr>
        <w:t>Cuando la lesión se infecta secundariamente se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C95F86">
        <w:rPr>
          <w:rFonts w:ascii="Arial" w:hAnsi="Arial" w:cs="Arial"/>
          <w:sz w:val="24"/>
          <w:szCs w:val="24"/>
          <w:lang w:val="es-EC"/>
        </w:rPr>
        <w:t>acompaña de un flujo abundante fétido, con prurito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C95F86">
        <w:rPr>
          <w:rFonts w:ascii="Arial" w:hAnsi="Arial" w:cs="Arial"/>
          <w:sz w:val="24"/>
          <w:szCs w:val="24"/>
          <w:lang w:val="es-EC"/>
        </w:rPr>
        <w:t>vulvar, dispareunia (en dependencia del tamaño de las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C95F86">
        <w:rPr>
          <w:rFonts w:ascii="Arial" w:hAnsi="Arial" w:cs="Arial"/>
          <w:sz w:val="24"/>
          <w:szCs w:val="24"/>
          <w:lang w:val="es-EC"/>
        </w:rPr>
        <w:t>coliflores) y molestias para la marcha. Su frecuencia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C95F86">
        <w:rPr>
          <w:rFonts w:ascii="Arial" w:hAnsi="Arial" w:cs="Arial"/>
          <w:sz w:val="24"/>
          <w:szCs w:val="24"/>
          <w:lang w:val="es-EC"/>
        </w:rPr>
        <w:t>es más marcada durante el embarazo, por lo que tiene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C95F86">
        <w:rPr>
          <w:rFonts w:ascii="Arial" w:hAnsi="Arial" w:cs="Arial"/>
          <w:sz w:val="24"/>
          <w:szCs w:val="24"/>
          <w:lang w:val="es-EC"/>
        </w:rPr>
        <w:t>un cierto grado de hormono dependencia.</w:t>
      </w:r>
    </w:p>
    <w:p w:rsidR="00C95F86" w:rsidRPr="00C95F86" w:rsidRDefault="00C95F86" w:rsidP="00C95F86">
      <w:pPr>
        <w:rPr>
          <w:rFonts w:ascii="Arial" w:hAnsi="Arial" w:cs="Arial"/>
          <w:b/>
          <w:bCs/>
          <w:sz w:val="24"/>
          <w:szCs w:val="24"/>
          <w:lang w:val="es-EC"/>
        </w:rPr>
      </w:pPr>
      <w:r w:rsidRPr="00C95F86">
        <w:rPr>
          <w:rFonts w:ascii="Arial" w:hAnsi="Arial" w:cs="Arial"/>
          <w:b/>
          <w:bCs/>
          <w:sz w:val="24"/>
          <w:szCs w:val="24"/>
          <w:lang w:val="es-EC"/>
        </w:rPr>
        <w:t>TRATAMIENTO</w:t>
      </w:r>
    </w:p>
    <w:p w:rsidR="00C95F86" w:rsidRPr="00C95F86" w:rsidRDefault="00C95F86" w:rsidP="00C95F86">
      <w:pPr>
        <w:rPr>
          <w:rFonts w:ascii="Arial" w:hAnsi="Arial" w:cs="Arial"/>
          <w:sz w:val="24"/>
          <w:szCs w:val="24"/>
          <w:lang w:val="es-EC"/>
        </w:rPr>
      </w:pPr>
      <w:r w:rsidRPr="00C95F86">
        <w:rPr>
          <w:rFonts w:ascii="Arial" w:hAnsi="Arial" w:cs="Arial"/>
          <w:sz w:val="24"/>
          <w:szCs w:val="24"/>
          <w:lang w:val="es-EC"/>
        </w:rPr>
        <w:t>1. Tintura de podofilino a 25 %: se aplica semanalmente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C95F86">
        <w:rPr>
          <w:rFonts w:ascii="Arial" w:hAnsi="Arial" w:cs="Arial"/>
          <w:sz w:val="24"/>
          <w:szCs w:val="24"/>
          <w:lang w:val="es-EC"/>
        </w:rPr>
        <w:t>en las lesiones teniendo cuidado con el tejido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C95F86">
        <w:rPr>
          <w:rFonts w:ascii="Arial" w:hAnsi="Arial" w:cs="Arial"/>
          <w:sz w:val="24"/>
          <w:szCs w:val="24"/>
          <w:lang w:val="es-EC"/>
        </w:rPr>
        <w:t>sano. Es citotóxico, por lo que no debe utilizarse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C95F86">
        <w:rPr>
          <w:rFonts w:ascii="Arial" w:hAnsi="Arial" w:cs="Arial"/>
          <w:sz w:val="24"/>
          <w:szCs w:val="24"/>
          <w:lang w:val="es-EC"/>
        </w:rPr>
        <w:t>en el primer trimestre del embarazo.</w:t>
      </w:r>
    </w:p>
    <w:p w:rsidR="00C95F86" w:rsidRPr="00C95F86" w:rsidRDefault="00C95F86" w:rsidP="00C95F86">
      <w:pPr>
        <w:rPr>
          <w:rFonts w:ascii="Arial" w:hAnsi="Arial" w:cs="Arial"/>
          <w:sz w:val="24"/>
          <w:szCs w:val="24"/>
          <w:lang w:val="es-EC"/>
        </w:rPr>
      </w:pPr>
      <w:r w:rsidRPr="00C95F86">
        <w:rPr>
          <w:rFonts w:ascii="Arial" w:hAnsi="Arial" w:cs="Arial"/>
          <w:sz w:val="24"/>
          <w:szCs w:val="24"/>
          <w:lang w:val="es-EC"/>
        </w:rPr>
        <w:t>2. Ácido tricloroacético: se aplica en igual forma que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C95F86">
        <w:rPr>
          <w:rFonts w:ascii="Arial" w:hAnsi="Arial" w:cs="Arial"/>
          <w:sz w:val="24"/>
          <w:szCs w:val="24"/>
          <w:lang w:val="es-EC"/>
        </w:rPr>
        <w:t>el anterior.</w:t>
      </w:r>
    </w:p>
    <w:p w:rsidR="00C95F86" w:rsidRPr="00C95F86" w:rsidRDefault="00C95F86" w:rsidP="00C95F86">
      <w:pPr>
        <w:rPr>
          <w:rFonts w:ascii="Arial" w:hAnsi="Arial" w:cs="Arial"/>
          <w:sz w:val="24"/>
          <w:szCs w:val="24"/>
          <w:lang w:val="es-EC"/>
        </w:rPr>
      </w:pPr>
      <w:r w:rsidRPr="00C95F86">
        <w:rPr>
          <w:rFonts w:ascii="Arial" w:hAnsi="Arial" w:cs="Arial"/>
          <w:sz w:val="24"/>
          <w:szCs w:val="24"/>
          <w:lang w:val="es-EC"/>
        </w:rPr>
        <w:t>3. Aplicación de fluoracilo tópico 3 veces/semana.</w:t>
      </w:r>
    </w:p>
    <w:p w:rsidR="00C95F86" w:rsidRPr="00C95F86" w:rsidRDefault="00C95F86" w:rsidP="00C95F86">
      <w:pPr>
        <w:rPr>
          <w:rFonts w:ascii="Arial" w:hAnsi="Arial" w:cs="Arial"/>
          <w:sz w:val="24"/>
          <w:szCs w:val="24"/>
          <w:lang w:val="es-EC"/>
        </w:rPr>
      </w:pPr>
      <w:r w:rsidRPr="00C95F86">
        <w:rPr>
          <w:rFonts w:ascii="Arial" w:hAnsi="Arial" w:cs="Arial"/>
          <w:sz w:val="24"/>
          <w:szCs w:val="24"/>
          <w:lang w:val="es-EC"/>
        </w:rPr>
        <w:t>4. Pomada de interferón.</w:t>
      </w:r>
    </w:p>
    <w:p w:rsidR="00C95F86" w:rsidRPr="00C95F86" w:rsidRDefault="00C95F86" w:rsidP="00C95F86">
      <w:pPr>
        <w:rPr>
          <w:rFonts w:ascii="Arial" w:hAnsi="Arial" w:cs="Arial"/>
          <w:sz w:val="24"/>
          <w:szCs w:val="24"/>
          <w:lang w:val="es-EC"/>
        </w:rPr>
      </w:pPr>
      <w:r w:rsidRPr="00C95F86">
        <w:rPr>
          <w:rFonts w:ascii="Arial" w:hAnsi="Arial" w:cs="Arial"/>
          <w:sz w:val="24"/>
          <w:szCs w:val="24"/>
          <w:lang w:val="es-EC"/>
        </w:rPr>
        <w:t>5. Criocirugía.</w:t>
      </w:r>
    </w:p>
    <w:p w:rsidR="00C95F86" w:rsidRPr="00C95F86" w:rsidRDefault="00C95F86" w:rsidP="00C95F86">
      <w:pPr>
        <w:rPr>
          <w:rFonts w:ascii="Arial" w:hAnsi="Arial" w:cs="Arial"/>
          <w:sz w:val="24"/>
          <w:szCs w:val="24"/>
          <w:lang w:val="es-EC"/>
        </w:rPr>
      </w:pPr>
      <w:r w:rsidRPr="00C95F86">
        <w:rPr>
          <w:rFonts w:ascii="Arial" w:hAnsi="Arial" w:cs="Arial"/>
          <w:sz w:val="24"/>
          <w:szCs w:val="24"/>
          <w:lang w:val="es-EC"/>
        </w:rPr>
        <w:t>6. Electrofulguración cuando son pequeños.</w:t>
      </w:r>
    </w:p>
    <w:p w:rsidR="00C95F86" w:rsidRPr="00C95F86" w:rsidRDefault="00C95F86" w:rsidP="00C95F86">
      <w:pPr>
        <w:rPr>
          <w:rFonts w:ascii="Arial" w:hAnsi="Arial" w:cs="Arial"/>
          <w:sz w:val="24"/>
          <w:szCs w:val="24"/>
          <w:lang w:val="es-EC"/>
        </w:rPr>
      </w:pPr>
      <w:r w:rsidRPr="00C95F86">
        <w:rPr>
          <w:rFonts w:ascii="Arial" w:hAnsi="Arial" w:cs="Arial"/>
          <w:sz w:val="24"/>
          <w:szCs w:val="24"/>
          <w:lang w:val="es-EC"/>
        </w:rPr>
        <w:t>7. Extirpación quirúrgica cuando son grandes masas.</w:t>
      </w:r>
    </w:p>
    <w:p w:rsidR="00C95F86" w:rsidRPr="00C95F86" w:rsidRDefault="00C95F86" w:rsidP="00C95F86">
      <w:pPr>
        <w:rPr>
          <w:rFonts w:ascii="Arial" w:hAnsi="Arial" w:cs="Arial"/>
          <w:b/>
          <w:bCs/>
          <w:sz w:val="24"/>
          <w:szCs w:val="24"/>
          <w:lang w:val="es-EC"/>
        </w:rPr>
      </w:pPr>
      <w:r w:rsidRPr="00C95F86">
        <w:rPr>
          <w:rFonts w:ascii="Arial" w:hAnsi="Arial" w:cs="Arial"/>
          <w:b/>
          <w:bCs/>
          <w:sz w:val="24"/>
          <w:szCs w:val="24"/>
          <w:lang w:val="es-EC"/>
        </w:rPr>
        <w:t>QUISTES DE GARTNER</w:t>
      </w:r>
    </w:p>
    <w:p w:rsidR="00C95F86" w:rsidRPr="00C95F86" w:rsidRDefault="00C95F86" w:rsidP="00C95F86">
      <w:pPr>
        <w:rPr>
          <w:rFonts w:ascii="Arial" w:hAnsi="Arial" w:cs="Arial"/>
          <w:sz w:val="24"/>
          <w:szCs w:val="24"/>
          <w:lang w:val="es-EC"/>
        </w:rPr>
      </w:pPr>
      <w:r w:rsidRPr="00C95F86">
        <w:rPr>
          <w:rFonts w:ascii="Arial" w:hAnsi="Arial" w:cs="Arial"/>
          <w:sz w:val="24"/>
          <w:szCs w:val="24"/>
          <w:lang w:val="es-EC"/>
        </w:rPr>
        <w:t>Tienen su origen en los restos de los conductos de</w:t>
      </w:r>
    </w:p>
    <w:p w:rsidR="00C95F86" w:rsidRPr="00C95F86" w:rsidRDefault="00C95F86" w:rsidP="00C95F86">
      <w:pPr>
        <w:rPr>
          <w:rFonts w:ascii="Arial" w:hAnsi="Arial" w:cs="Arial"/>
          <w:sz w:val="24"/>
          <w:szCs w:val="24"/>
          <w:lang w:val="es-EC"/>
        </w:rPr>
      </w:pPr>
      <w:r w:rsidRPr="00C95F86">
        <w:rPr>
          <w:rFonts w:ascii="Arial" w:hAnsi="Arial" w:cs="Arial"/>
          <w:sz w:val="24"/>
          <w:szCs w:val="24"/>
          <w:lang w:val="es-EC"/>
        </w:rPr>
        <w:t>Wolff en la vagina, son de tamaño variable y se localizan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C95F86">
        <w:rPr>
          <w:rFonts w:ascii="Arial" w:hAnsi="Arial" w:cs="Arial"/>
          <w:sz w:val="24"/>
          <w:szCs w:val="24"/>
          <w:lang w:val="es-EC"/>
        </w:rPr>
        <w:t>en la pared anterolateral de la vagina, desde el cuello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C95F86">
        <w:rPr>
          <w:rFonts w:ascii="Arial" w:hAnsi="Arial" w:cs="Arial"/>
          <w:sz w:val="24"/>
          <w:szCs w:val="24"/>
          <w:lang w:val="es-EC"/>
        </w:rPr>
        <w:t>hasta la región de la uretra y el clítoris. Habitualmente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C95F86">
        <w:rPr>
          <w:rFonts w:ascii="Arial" w:hAnsi="Arial" w:cs="Arial"/>
          <w:sz w:val="24"/>
          <w:szCs w:val="24"/>
          <w:lang w:val="es-EC"/>
        </w:rPr>
        <w:t>son pequeños y múltiples, pero pueden alcanzar el tamaño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C95F86">
        <w:rPr>
          <w:rFonts w:ascii="Arial" w:hAnsi="Arial" w:cs="Arial"/>
          <w:sz w:val="24"/>
          <w:szCs w:val="24"/>
          <w:lang w:val="es-EC"/>
        </w:rPr>
        <w:t xml:space="preserve">de una cabeza fetal. Su contenido líquido </w:t>
      </w:r>
      <w:proofErr w:type="spellStart"/>
      <w:r w:rsidRPr="00C95F86">
        <w:rPr>
          <w:rFonts w:ascii="Arial" w:hAnsi="Arial" w:cs="Arial"/>
          <w:sz w:val="24"/>
          <w:szCs w:val="24"/>
          <w:lang w:val="es-EC"/>
        </w:rPr>
        <w:t>carecede</w:t>
      </w:r>
      <w:proofErr w:type="spellEnd"/>
      <w:r w:rsidRPr="00C95F86">
        <w:rPr>
          <w:rFonts w:ascii="Arial" w:hAnsi="Arial" w:cs="Arial"/>
          <w:sz w:val="24"/>
          <w:szCs w:val="24"/>
          <w:lang w:val="es-EC"/>
        </w:rPr>
        <w:t xml:space="preserve"> mucina (fig. 27.7).</w:t>
      </w:r>
    </w:p>
    <w:p w:rsidR="00C95F86" w:rsidRPr="00C95F86" w:rsidRDefault="00C95F86" w:rsidP="00C95F86">
      <w:pPr>
        <w:rPr>
          <w:rFonts w:ascii="Arial" w:hAnsi="Arial" w:cs="Arial"/>
          <w:b/>
          <w:bCs/>
          <w:sz w:val="24"/>
          <w:szCs w:val="24"/>
          <w:lang w:val="es-EC"/>
        </w:rPr>
      </w:pPr>
      <w:r w:rsidRPr="00C95F86">
        <w:rPr>
          <w:rFonts w:ascii="Arial" w:hAnsi="Arial" w:cs="Arial"/>
          <w:b/>
          <w:bCs/>
          <w:sz w:val="24"/>
          <w:szCs w:val="24"/>
          <w:lang w:val="es-EC"/>
        </w:rPr>
        <w:t>CUADRO CLÍNICO</w:t>
      </w:r>
    </w:p>
    <w:p w:rsidR="00C95F86" w:rsidRPr="00C95F86" w:rsidRDefault="00C95F86" w:rsidP="00C95F86">
      <w:pPr>
        <w:rPr>
          <w:rFonts w:ascii="Arial" w:hAnsi="Arial" w:cs="Arial"/>
          <w:sz w:val="24"/>
          <w:szCs w:val="24"/>
          <w:lang w:val="es-EC"/>
        </w:rPr>
      </w:pPr>
      <w:r w:rsidRPr="00C95F86">
        <w:rPr>
          <w:rFonts w:ascii="Arial" w:hAnsi="Arial" w:cs="Arial"/>
          <w:sz w:val="24"/>
          <w:szCs w:val="24"/>
          <w:lang w:val="es-EC"/>
        </w:rPr>
        <w:t>Los pequeños son asintomáticos, los grandes producen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C95F86">
        <w:rPr>
          <w:rFonts w:ascii="Arial" w:hAnsi="Arial" w:cs="Arial"/>
          <w:sz w:val="24"/>
          <w:szCs w:val="24"/>
          <w:lang w:val="es-EC"/>
        </w:rPr>
        <w:t>dispareunia, infertilidad o sensación de plenitud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C95F86">
        <w:rPr>
          <w:rFonts w:ascii="Arial" w:hAnsi="Arial" w:cs="Arial"/>
          <w:sz w:val="24"/>
          <w:szCs w:val="24"/>
          <w:lang w:val="es-EC"/>
        </w:rPr>
        <w:t>en la vagina.</w:t>
      </w:r>
    </w:p>
    <w:p w:rsidR="00C95F86" w:rsidRPr="00C95F86" w:rsidRDefault="00C95F86" w:rsidP="00C95F86">
      <w:pPr>
        <w:rPr>
          <w:rFonts w:ascii="Arial" w:hAnsi="Arial" w:cs="Arial"/>
          <w:sz w:val="24"/>
          <w:szCs w:val="24"/>
          <w:lang w:val="es-EC"/>
        </w:rPr>
      </w:pPr>
      <w:r w:rsidRPr="00C95F86">
        <w:rPr>
          <w:rFonts w:ascii="Arial" w:hAnsi="Arial" w:cs="Arial"/>
          <w:sz w:val="24"/>
          <w:szCs w:val="24"/>
          <w:lang w:val="es-EC"/>
        </w:rPr>
        <w:t>Se diferencian del cistocele y uretrocele porque no</w:t>
      </w:r>
      <w:r>
        <w:rPr>
          <w:rFonts w:ascii="Arial" w:hAnsi="Arial" w:cs="Arial"/>
          <w:sz w:val="24"/>
          <w:szCs w:val="24"/>
          <w:lang w:val="es-EC"/>
        </w:rPr>
        <w:t xml:space="preserve"> se deprimen a la palpación</w:t>
      </w:r>
    </w:p>
    <w:p w:rsidR="00C95F86" w:rsidRPr="00C95F86" w:rsidRDefault="00C95F86" w:rsidP="00C95F86">
      <w:pPr>
        <w:rPr>
          <w:rFonts w:ascii="Arial" w:hAnsi="Arial" w:cs="Arial"/>
          <w:b/>
          <w:bCs/>
          <w:sz w:val="24"/>
          <w:szCs w:val="24"/>
          <w:lang w:val="es-EC"/>
        </w:rPr>
      </w:pPr>
      <w:r w:rsidRPr="00C95F86">
        <w:rPr>
          <w:rFonts w:ascii="Arial" w:hAnsi="Arial" w:cs="Arial"/>
          <w:b/>
          <w:bCs/>
          <w:sz w:val="24"/>
          <w:szCs w:val="24"/>
          <w:lang w:val="es-EC"/>
        </w:rPr>
        <w:lastRenderedPageBreak/>
        <w:t>TRATAMIENTO</w:t>
      </w:r>
    </w:p>
    <w:p w:rsidR="00C95F86" w:rsidRPr="00C95F86" w:rsidRDefault="00C95F86" w:rsidP="00C95F86">
      <w:pPr>
        <w:rPr>
          <w:rFonts w:ascii="Arial" w:hAnsi="Arial" w:cs="Arial"/>
          <w:sz w:val="24"/>
          <w:szCs w:val="24"/>
          <w:lang w:val="es-EC"/>
        </w:rPr>
      </w:pPr>
      <w:r w:rsidRPr="00C95F86">
        <w:rPr>
          <w:rFonts w:ascii="Arial" w:hAnsi="Arial" w:cs="Arial"/>
          <w:sz w:val="24"/>
          <w:szCs w:val="24"/>
          <w:lang w:val="es-EC"/>
        </w:rPr>
        <w:t>Si es pequeño y asintomático puede mantenerse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C95F86">
        <w:rPr>
          <w:rFonts w:ascii="Arial" w:hAnsi="Arial" w:cs="Arial"/>
          <w:sz w:val="24"/>
          <w:szCs w:val="24"/>
          <w:lang w:val="es-EC"/>
        </w:rPr>
        <w:t>conducta expectante. Si es grande y sintomático, o uno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C95F86">
        <w:rPr>
          <w:rFonts w:ascii="Arial" w:hAnsi="Arial" w:cs="Arial"/>
          <w:sz w:val="24"/>
          <w:szCs w:val="24"/>
          <w:lang w:val="es-EC"/>
        </w:rPr>
        <w:t>de éstos, se realiza tratamiento quirúrgico.</w:t>
      </w:r>
    </w:p>
    <w:p w:rsidR="00C95F86" w:rsidRPr="00C95F86" w:rsidRDefault="00C95F86" w:rsidP="00C95F86">
      <w:pPr>
        <w:rPr>
          <w:rFonts w:ascii="Arial" w:hAnsi="Arial" w:cs="Arial"/>
          <w:b/>
          <w:bCs/>
          <w:sz w:val="24"/>
          <w:szCs w:val="24"/>
          <w:lang w:val="es-EC"/>
        </w:rPr>
      </w:pPr>
      <w:r w:rsidRPr="00C95F86">
        <w:rPr>
          <w:rFonts w:ascii="Arial" w:hAnsi="Arial" w:cs="Arial"/>
          <w:b/>
          <w:bCs/>
          <w:sz w:val="24"/>
          <w:szCs w:val="24"/>
          <w:lang w:val="es-EC"/>
        </w:rPr>
        <w:t>QUISTES DE LOS TÚBULOS DE SKENE</w:t>
      </w:r>
    </w:p>
    <w:p w:rsidR="00C95F86" w:rsidRPr="00C95F86" w:rsidRDefault="00C95F86" w:rsidP="00C95F86">
      <w:pPr>
        <w:rPr>
          <w:rFonts w:ascii="Arial" w:hAnsi="Arial" w:cs="Arial"/>
          <w:b/>
          <w:bCs/>
          <w:sz w:val="24"/>
          <w:szCs w:val="24"/>
          <w:lang w:val="es-EC"/>
        </w:rPr>
      </w:pPr>
      <w:r w:rsidRPr="00C95F86">
        <w:rPr>
          <w:rFonts w:ascii="Arial" w:hAnsi="Arial" w:cs="Arial"/>
          <w:b/>
          <w:bCs/>
          <w:sz w:val="24"/>
          <w:szCs w:val="24"/>
          <w:lang w:val="es-EC"/>
        </w:rPr>
        <w:t>(PARAURETRALES)</w:t>
      </w:r>
    </w:p>
    <w:p w:rsidR="00C95F86" w:rsidRPr="00C95F86" w:rsidRDefault="00C95F86" w:rsidP="00C95F86">
      <w:pPr>
        <w:rPr>
          <w:rFonts w:ascii="Arial" w:hAnsi="Arial" w:cs="Arial"/>
          <w:sz w:val="24"/>
          <w:szCs w:val="24"/>
          <w:lang w:val="es-EC"/>
        </w:rPr>
      </w:pPr>
      <w:r w:rsidRPr="00C95F86">
        <w:rPr>
          <w:rFonts w:ascii="Arial" w:hAnsi="Arial" w:cs="Arial"/>
          <w:sz w:val="24"/>
          <w:szCs w:val="24"/>
          <w:lang w:val="es-EC"/>
        </w:rPr>
        <w:t>Se forman cuando los poros de estas estructuras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C95F86">
        <w:rPr>
          <w:rFonts w:ascii="Arial" w:hAnsi="Arial" w:cs="Arial"/>
          <w:sz w:val="24"/>
          <w:szCs w:val="24"/>
          <w:lang w:val="es-EC"/>
        </w:rPr>
        <w:t>se bloquean por infección previa; son pequeñas tumefacciones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C95F86">
        <w:rPr>
          <w:rFonts w:ascii="Arial" w:hAnsi="Arial" w:cs="Arial"/>
          <w:sz w:val="24"/>
          <w:szCs w:val="24"/>
          <w:lang w:val="es-EC"/>
        </w:rPr>
        <w:t>ubicadas en la parte inferior de la pared anterior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C95F86">
        <w:rPr>
          <w:rFonts w:ascii="Arial" w:hAnsi="Arial" w:cs="Arial"/>
          <w:sz w:val="24"/>
          <w:szCs w:val="24"/>
          <w:lang w:val="es-EC"/>
        </w:rPr>
        <w:t>de la vagina. Pueden infectarse y producir un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C95F86">
        <w:rPr>
          <w:rFonts w:ascii="Arial" w:hAnsi="Arial" w:cs="Arial"/>
          <w:sz w:val="24"/>
          <w:szCs w:val="24"/>
          <w:lang w:val="es-EC"/>
        </w:rPr>
        <w:t>absceso periuretral.</w:t>
      </w:r>
    </w:p>
    <w:p w:rsidR="00C95F86" w:rsidRDefault="00C95F86" w:rsidP="00C95F86">
      <w:pPr>
        <w:rPr>
          <w:rFonts w:ascii="Arial" w:hAnsi="Arial" w:cs="Arial"/>
          <w:sz w:val="24"/>
          <w:szCs w:val="24"/>
          <w:lang w:val="es-EC"/>
        </w:rPr>
      </w:pPr>
      <w:r w:rsidRPr="00C95F86">
        <w:rPr>
          <w:rFonts w:ascii="Arial" w:hAnsi="Arial" w:cs="Arial"/>
          <w:sz w:val="24"/>
          <w:szCs w:val="24"/>
          <w:lang w:val="es-EC"/>
        </w:rPr>
        <w:t>El tratamiento es quirúrgico y escisión.</w:t>
      </w:r>
    </w:p>
    <w:p w:rsidR="00C95F86" w:rsidRDefault="00C95F86" w:rsidP="00C95F86">
      <w:pPr>
        <w:rPr>
          <w:rFonts w:ascii="Arial" w:hAnsi="Arial" w:cs="Arial"/>
          <w:sz w:val="24"/>
          <w:szCs w:val="24"/>
          <w:lang w:val="es-EC"/>
        </w:rPr>
      </w:pPr>
    </w:p>
    <w:p w:rsidR="00C95F86" w:rsidRPr="00C95F86" w:rsidRDefault="00C95F86" w:rsidP="00C95F86">
      <w:pPr>
        <w:rPr>
          <w:rFonts w:ascii="Arial" w:hAnsi="Arial" w:cs="Arial"/>
          <w:b/>
          <w:bCs/>
          <w:sz w:val="24"/>
          <w:szCs w:val="24"/>
          <w:lang w:val="es-EC"/>
        </w:rPr>
      </w:pPr>
      <w:r w:rsidRPr="00C95F86">
        <w:rPr>
          <w:rFonts w:ascii="Arial" w:hAnsi="Arial" w:cs="Arial"/>
          <w:b/>
          <w:bCs/>
          <w:sz w:val="24"/>
          <w:szCs w:val="24"/>
          <w:lang w:val="es-EC"/>
        </w:rPr>
        <w:t>TUMORES DE LA GLÁNDULA DE</w:t>
      </w:r>
    </w:p>
    <w:p w:rsidR="00C95F86" w:rsidRPr="00C95F86" w:rsidRDefault="00C95F86" w:rsidP="00C95F86">
      <w:pPr>
        <w:rPr>
          <w:rFonts w:ascii="Arial" w:hAnsi="Arial" w:cs="Arial"/>
          <w:b/>
          <w:bCs/>
          <w:sz w:val="24"/>
          <w:szCs w:val="24"/>
          <w:lang w:val="es-EC"/>
        </w:rPr>
      </w:pPr>
      <w:r w:rsidRPr="00C95F86">
        <w:rPr>
          <w:rFonts w:ascii="Arial" w:hAnsi="Arial" w:cs="Arial"/>
          <w:b/>
          <w:bCs/>
          <w:sz w:val="24"/>
          <w:szCs w:val="24"/>
          <w:lang w:val="es-EC"/>
        </w:rPr>
        <w:t>BARTHOLIN. ABSCESOS Y QUISTES</w:t>
      </w:r>
    </w:p>
    <w:p w:rsidR="00C95F86" w:rsidRPr="00C95F86" w:rsidRDefault="00C95F86" w:rsidP="00C95F86">
      <w:pPr>
        <w:rPr>
          <w:rFonts w:ascii="Arial" w:hAnsi="Arial" w:cs="Arial"/>
          <w:sz w:val="24"/>
          <w:szCs w:val="24"/>
          <w:lang w:val="es-EC"/>
        </w:rPr>
      </w:pPr>
      <w:r w:rsidRPr="00C95F86">
        <w:rPr>
          <w:rFonts w:ascii="Arial" w:hAnsi="Arial" w:cs="Arial"/>
          <w:sz w:val="24"/>
          <w:szCs w:val="24"/>
          <w:lang w:val="es-EC"/>
        </w:rPr>
        <w:t>Comúnmente aparecen como una inflamación de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C95F86">
        <w:rPr>
          <w:rFonts w:ascii="Arial" w:hAnsi="Arial" w:cs="Arial"/>
          <w:sz w:val="24"/>
          <w:szCs w:val="24"/>
          <w:lang w:val="es-EC"/>
        </w:rPr>
        <w:t>la glándula de Bartholin, localizada en el tercio posterior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C95F86">
        <w:rPr>
          <w:rFonts w:ascii="Arial" w:hAnsi="Arial" w:cs="Arial"/>
          <w:sz w:val="24"/>
          <w:szCs w:val="24"/>
          <w:lang w:val="es-EC"/>
        </w:rPr>
        <w:t>de los labios mayores, muy común en la edad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C95F86">
        <w:rPr>
          <w:rFonts w:ascii="Arial" w:hAnsi="Arial" w:cs="Arial"/>
          <w:sz w:val="24"/>
          <w:szCs w:val="24"/>
          <w:lang w:val="es-EC"/>
        </w:rPr>
        <w:t>reproductiva, con mayor frecuencia en la izquierda, muy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C95F86">
        <w:rPr>
          <w:rFonts w:ascii="Arial" w:hAnsi="Arial" w:cs="Arial"/>
          <w:sz w:val="24"/>
          <w:szCs w:val="24"/>
          <w:lang w:val="es-EC"/>
        </w:rPr>
        <w:t>raramente bilateral (fig. 27.8).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C95F86">
        <w:rPr>
          <w:rFonts w:ascii="Arial" w:hAnsi="Arial" w:cs="Arial"/>
          <w:sz w:val="24"/>
          <w:szCs w:val="24"/>
          <w:lang w:val="es-EC"/>
        </w:rPr>
        <w:t>El proceso inflamatorio de esta glándula es recidivante,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C95F86">
        <w:rPr>
          <w:rFonts w:ascii="Arial" w:hAnsi="Arial" w:cs="Arial"/>
          <w:sz w:val="24"/>
          <w:szCs w:val="24"/>
          <w:lang w:val="es-EC"/>
        </w:rPr>
        <w:t>y con frecuencia da lugar a quistes de retención</w:t>
      </w:r>
    </w:p>
    <w:p w:rsidR="00C95F86" w:rsidRPr="00C95F86" w:rsidRDefault="00C95F86" w:rsidP="00C95F86">
      <w:pPr>
        <w:rPr>
          <w:rFonts w:ascii="Arial" w:hAnsi="Arial" w:cs="Arial"/>
          <w:b/>
          <w:bCs/>
          <w:sz w:val="24"/>
          <w:szCs w:val="24"/>
          <w:lang w:val="es-EC"/>
        </w:rPr>
      </w:pPr>
      <w:r w:rsidRPr="00C95F86">
        <w:rPr>
          <w:rFonts w:ascii="Arial" w:hAnsi="Arial" w:cs="Arial"/>
          <w:b/>
          <w:bCs/>
          <w:sz w:val="24"/>
          <w:szCs w:val="24"/>
          <w:lang w:val="es-EC"/>
        </w:rPr>
        <w:t>ETIOLOGÍA</w:t>
      </w:r>
    </w:p>
    <w:p w:rsidR="00C95F86" w:rsidRPr="00C95F86" w:rsidRDefault="00C95F86" w:rsidP="00C95F86">
      <w:pPr>
        <w:rPr>
          <w:rFonts w:ascii="Arial" w:hAnsi="Arial" w:cs="Arial"/>
          <w:sz w:val="24"/>
          <w:szCs w:val="24"/>
          <w:lang w:val="es-EC"/>
        </w:rPr>
      </w:pPr>
      <w:r w:rsidRPr="00C95F86">
        <w:rPr>
          <w:rFonts w:ascii="Arial" w:hAnsi="Arial" w:cs="Arial"/>
          <w:sz w:val="24"/>
          <w:szCs w:val="24"/>
          <w:lang w:val="es-EC"/>
        </w:rPr>
        <w:t>Generalmente el germen causal es el gonococo,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C95F86">
        <w:rPr>
          <w:rFonts w:ascii="Arial" w:hAnsi="Arial" w:cs="Arial"/>
          <w:sz w:val="24"/>
          <w:szCs w:val="24"/>
          <w:lang w:val="es-EC"/>
        </w:rPr>
        <w:t>aunque también pueden ser otros cocos, bacilos y gérmenes.</w:t>
      </w:r>
    </w:p>
    <w:p w:rsidR="00C95F86" w:rsidRPr="00C95F86" w:rsidRDefault="00C95F86" w:rsidP="00C95F86">
      <w:pPr>
        <w:rPr>
          <w:rFonts w:ascii="Arial" w:hAnsi="Arial" w:cs="Arial"/>
          <w:b/>
          <w:bCs/>
          <w:sz w:val="24"/>
          <w:szCs w:val="24"/>
          <w:lang w:val="es-EC"/>
        </w:rPr>
      </w:pPr>
      <w:r w:rsidRPr="00C95F86">
        <w:rPr>
          <w:rFonts w:ascii="Arial" w:hAnsi="Arial" w:cs="Arial"/>
          <w:b/>
          <w:bCs/>
          <w:sz w:val="24"/>
          <w:szCs w:val="24"/>
          <w:lang w:val="es-EC"/>
        </w:rPr>
        <w:t>CUADRO CLÍNICO</w:t>
      </w:r>
    </w:p>
    <w:p w:rsidR="00105553" w:rsidRDefault="00C95F86" w:rsidP="00C95F86">
      <w:pPr>
        <w:rPr>
          <w:rFonts w:ascii="Arial" w:hAnsi="Arial" w:cs="Arial"/>
          <w:sz w:val="24"/>
          <w:szCs w:val="24"/>
          <w:lang w:val="es-EC"/>
        </w:rPr>
      </w:pPr>
      <w:r w:rsidRPr="00C95F86">
        <w:rPr>
          <w:rFonts w:ascii="Arial" w:hAnsi="Arial" w:cs="Arial"/>
          <w:sz w:val="24"/>
          <w:szCs w:val="24"/>
          <w:lang w:val="es-EC"/>
        </w:rPr>
        <w:t>En la fase aguda los principales síntomas son dolor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C95F86">
        <w:rPr>
          <w:rFonts w:ascii="Arial" w:hAnsi="Arial" w:cs="Arial"/>
          <w:sz w:val="24"/>
          <w:szCs w:val="24"/>
          <w:lang w:val="es-EC"/>
        </w:rPr>
        <w:t>intenso por distensión de la glándula que puede aumentar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C95F86">
        <w:rPr>
          <w:rFonts w:ascii="Arial" w:hAnsi="Arial" w:cs="Arial"/>
          <w:sz w:val="24"/>
          <w:szCs w:val="24"/>
          <w:lang w:val="es-EC"/>
        </w:rPr>
        <w:t>considerablemente de volumen, calor y se enrojece.</w:t>
      </w:r>
    </w:p>
    <w:p w:rsidR="00C95F86" w:rsidRPr="00C95F86" w:rsidRDefault="00C95F86" w:rsidP="00C95F86">
      <w:pPr>
        <w:rPr>
          <w:rFonts w:ascii="Arial" w:hAnsi="Arial" w:cs="Arial"/>
          <w:sz w:val="24"/>
          <w:szCs w:val="24"/>
          <w:lang w:val="es-EC"/>
        </w:rPr>
      </w:pPr>
      <w:r w:rsidRPr="00C95F86">
        <w:rPr>
          <w:rFonts w:ascii="Arial" w:hAnsi="Arial" w:cs="Arial"/>
          <w:sz w:val="24"/>
          <w:szCs w:val="24"/>
          <w:lang w:val="es-EC"/>
        </w:rPr>
        <w:t>Cuando el pus se ha coleccionado es fluctuante a la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C95F86">
        <w:rPr>
          <w:rFonts w:ascii="Arial" w:hAnsi="Arial" w:cs="Arial"/>
          <w:sz w:val="24"/>
          <w:szCs w:val="24"/>
          <w:lang w:val="es-EC"/>
        </w:rPr>
        <w:t>palpación. Aparece dificultad a la marcha (la paciente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C95F86">
        <w:rPr>
          <w:rFonts w:ascii="Arial" w:hAnsi="Arial" w:cs="Arial"/>
          <w:sz w:val="24"/>
          <w:szCs w:val="24"/>
          <w:lang w:val="es-EC"/>
        </w:rPr>
        <w:t>deambula con las piernas separadas) e imposibilita el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C95F86">
        <w:rPr>
          <w:rFonts w:ascii="Arial" w:hAnsi="Arial" w:cs="Arial"/>
          <w:sz w:val="24"/>
          <w:szCs w:val="24"/>
          <w:lang w:val="es-EC"/>
        </w:rPr>
        <w:t>coito.</w:t>
      </w:r>
    </w:p>
    <w:p w:rsidR="00C95F86" w:rsidRPr="00C95F86" w:rsidRDefault="00C95F86" w:rsidP="00C95F86">
      <w:pPr>
        <w:rPr>
          <w:rFonts w:ascii="Arial" w:hAnsi="Arial" w:cs="Arial"/>
          <w:sz w:val="24"/>
          <w:szCs w:val="24"/>
          <w:lang w:val="es-EC"/>
        </w:rPr>
      </w:pPr>
      <w:r w:rsidRPr="00C95F86">
        <w:rPr>
          <w:rFonts w:ascii="Arial" w:hAnsi="Arial" w:cs="Arial"/>
          <w:sz w:val="24"/>
          <w:szCs w:val="24"/>
          <w:lang w:val="es-EC"/>
        </w:rPr>
        <w:t>En la fase crónica la única manifestación de la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C95F86">
        <w:rPr>
          <w:rFonts w:ascii="Arial" w:hAnsi="Arial" w:cs="Arial"/>
          <w:sz w:val="24"/>
          <w:szCs w:val="24"/>
          <w:lang w:val="es-EC"/>
        </w:rPr>
        <w:t>enfermedad puede consistir en un abultamiento de la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C95F86">
        <w:rPr>
          <w:rFonts w:ascii="Arial" w:hAnsi="Arial" w:cs="Arial"/>
          <w:sz w:val="24"/>
          <w:szCs w:val="24"/>
          <w:lang w:val="es-EC"/>
        </w:rPr>
        <w:t>glándula.</w:t>
      </w:r>
    </w:p>
    <w:p w:rsidR="00C95F86" w:rsidRPr="00C95F86" w:rsidRDefault="00C95F86" w:rsidP="00C95F86">
      <w:pPr>
        <w:rPr>
          <w:rFonts w:ascii="Arial" w:hAnsi="Arial" w:cs="Arial"/>
          <w:b/>
          <w:bCs/>
          <w:sz w:val="24"/>
          <w:szCs w:val="24"/>
          <w:lang w:val="es-EC"/>
        </w:rPr>
      </w:pPr>
      <w:r w:rsidRPr="00C95F86">
        <w:rPr>
          <w:rFonts w:ascii="Arial" w:hAnsi="Arial" w:cs="Arial"/>
          <w:b/>
          <w:bCs/>
          <w:sz w:val="24"/>
          <w:szCs w:val="24"/>
          <w:lang w:val="es-EC"/>
        </w:rPr>
        <w:t>DIAGNÓSTICO</w:t>
      </w:r>
    </w:p>
    <w:p w:rsidR="00C95F86" w:rsidRPr="00C95F86" w:rsidRDefault="00C95F86" w:rsidP="00C95F86">
      <w:pPr>
        <w:rPr>
          <w:rFonts w:ascii="Arial" w:hAnsi="Arial" w:cs="Arial"/>
          <w:sz w:val="24"/>
          <w:szCs w:val="24"/>
          <w:lang w:val="es-EC"/>
        </w:rPr>
      </w:pPr>
      <w:r w:rsidRPr="00C95F86">
        <w:rPr>
          <w:rFonts w:ascii="Arial" w:hAnsi="Arial" w:cs="Arial"/>
          <w:sz w:val="24"/>
          <w:szCs w:val="24"/>
          <w:lang w:val="es-EC"/>
        </w:rPr>
        <w:t>Es eminentemente clínico. En la fase aguda se realiza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C95F86">
        <w:rPr>
          <w:rFonts w:ascii="Arial" w:hAnsi="Arial" w:cs="Arial"/>
          <w:sz w:val="24"/>
          <w:szCs w:val="24"/>
          <w:lang w:val="es-EC"/>
        </w:rPr>
        <w:t xml:space="preserve">por la aparición de los signos de inflamación de </w:t>
      </w:r>
      <w:r w:rsidR="00862BB8" w:rsidRPr="00C95F86">
        <w:rPr>
          <w:rFonts w:ascii="Arial" w:hAnsi="Arial" w:cs="Arial"/>
          <w:sz w:val="24"/>
          <w:szCs w:val="24"/>
          <w:lang w:val="es-EC"/>
        </w:rPr>
        <w:t>la</w:t>
      </w:r>
      <w:r w:rsidR="00862BB8">
        <w:rPr>
          <w:rFonts w:ascii="Arial" w:hAnsi="Arial" w:cs="Arial"/>
          <w:sz w:val="24"/>
          <w:szCs w:val="24"/>
          <w:lang w:val="es-EC"/>
        </w:rPr>
        <w:t xml:space="preserve"> glándula ante</w:t>
      </w:r>
      <w:r w:rsidR="00862BB8" w:rsidRPr="00C95F86">
        <w:rPr>
          <w:rFonts w:ascii="Arial" w:hAnsi="Arial" w:cs="Arial"/>
          <w:sz w:val="24"/>
          <w:szCs w:val="24"/>
          <w:lang w:val="es-EC"/>
        </w:rPr>
        <w:t xml:space="preserve"> descrita</w:t>
      </w:r>
      <w:r w:rsidRPr="00C95F86">
        <w:rPr>
          <w:rFonts w:ascii="Arial" w:hAnsi="Arial" w:cs="Arial"/>
          <w:sz w:val="24"/>
          <w:szCs w:val="24"/>
          <w:lang w:val="es-EC"/>
        </w:rPr>
        <w:t>, y en la crónica por la aparición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C95F86">
        <w:rPr>
          <w:rFonts w:ascii="Arial" w:hAnsi="Arial" w:cs="Arial"/>
          <w:sz w:val="24"/>
          <w:szCs w:val="24"/>
          <w:lang w:val="es-EC"/>
        </w:rPr>
        <w:t>del tumor o el quiste.</w:t>
      </w:r>
    </w:p>
    <w:p w:rsidR="00C95F86" w:rsidRPr="00C95F86" w:rsidRDefault="00C95F86" w:rsidP="00C95F86">
      <w:pPr>
        <w:rPr>
          <w:rFonts w:ascii="Arial" w:hAnsi="Arial" w:cs="Arial"/>
          <w:b/>
          <w:bCs/>
          <w:sz w:val="24"/>
          <w:szCs w:val="24"/>
          <w:lang w:val="es-EC"/>
        </w:rPr>
      </w:pPr>
      <w:r w:rsidRPr="00C95F86">
        <w:rPr>
          <w:rFonts w:ascii="Arial" w:hAnsi="Arial" w:cs="Arial"/>
          <w:b/>
          <w:bCs/>
          <w:sz w:val="24"/>
          <w:szCs w:val="24"/>
          <w:lang w:val="es-EC"/>
        </w:rPr>
        <w:t>TRATAMIENTO</w:t>
      </w:r>
    </w:p>
    <w:p w:rsidR="00C95F86" w:rsidRPr="00C95F86" w:rsidRDefault="00C95F86" w:rsidP="00C95F86">
      <w:pPr>
        <w:rPr>
          <w:rFonts w:ascii="Arial" w:hAnsi="Arial" w:cs="Arial"/>
          <w:sz w:val="24"/>
          <w:szCs w:val="24"/>
          <w:lang w:val="es-EC"/>
        </w:rPr>
      </w:pPr>
      <w:r w:rsidRPr="00C95F86">
        <w:rPr>
          <w:rFonts w:ascii="Arial" w:hAnsi="Arial" w:cs="Arial"/>
          <w:sz w:val="24"/>
          <w:szCs w:val="24"/>
          <w:lang w:val="es-EC"/>
        </w:rPr>
        <w:t>En la fase aguda se recomienda reposo, analgésico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C95F86">
        <w:rPr>
          <w:rFonts w:ascii="Arial" w:hAnsi="Arial" w:cs="Arial"/>
          <w:sz w:val="24"/>
          <w:szCs w:val="24"/>
          <w:lang w:val="es-EC"/>
        </w:rPr>
        <w:t>y aplicación de fomentos tibios y antibioticoterapia,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C95F86">
        <w:rPr>
          <w:rFonts w:ascii="Arial" w:hAnsi="Arial" w:cs="Arial"/>
          <w:sz w:val="24"/>
          <w:szCs w:val="24"/>
          <w:lang w:val="es-EC"/>
        </w:rPr>
        <w:t>preferiblemente penicilina o tetraciclina.</w:t>
      </w:r>
    </w:p>
    <w:p w:rsidR="00C95F86" w:rsidRPr="00C95F86" w:rsidRDefault="00C95F86" w:rsidP="00C95F86">
      <w:pPr>
        <w:rPr>
          <w:rFonts w:ascii="Arial" w:hAnsi="Arial" w:cs="Arial"/>
          <w:sz w:val="24"/>
          <w:szCs w:val="24"/>
          <w:lang w:val="es-EC"/>
        </w:rPr>
      </w:pPr>
      <w:r w:rsidRPr="00C95F86">
        <w:rPr>
          <w:rFonts w:ascii="Arial" w:hAnsi="Arial" w:cs="Arial"/>
          <w:sz w:val="24"/>
          <w:szCs w:val="24"/>
          <w:lang w:val="es-EC"/>
        </w:rPr>
        <w:lastRenderedPageBreak/>
        <w:t>Cuando el pus ha coleccionado, se realiza incisión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C95F86">
        <w:rPr>
          <w:rFonts w:ascii="Arial" w:hAnsi="Arial" w:cs="Arial"/>
          <w:sz w:val="24"/>
          <w:szCs w:val="24"/>
          <w:lang w:val="es-EC"/>
        </w:rPr>
        <w:t>y drenaje de la glándula, aunque es preferible realizar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C95F86">
        <w:rPr>
          <w:rFonts w:ascii="Arial" w:hAnsi="Arial" w:cs="Arial"/>
          <w:sz w:val="24"/>
          <w:szCs w:val="24"/>
          <w:lang w:val="es-EC"/>
        </w:rPr>
        <w:t>marsupialización (técnica en la que se suturan las paredes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C95F86">
        <w:rPr>
          <w:rFonts w:ascii="Arial" w:hAnsi="Arial" w:cs="Arial"/>
          <w:sz w:val="24"/>
          <w:szCs w:val="24"/>
          <w:lang w:val="es-EC"/>
        </w:rPr>
        <w:t>del quiste a los labios de la herida, de manera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C95F86">
        <w:rPr>
          <w:rFonts w:ascii="Arial" w:hAnsi="Arial" w:cs="Arial"/>
          <w:sz w:val="24"/>
          <w:szCs w:val="24"/>
          <w:lang w:val="es-EC"/>
        </w:rPr>
        <w:t>que una vez abierto y vaciado el quiste, queda una bolsa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C95F86">
        <w:rPr>
          <w:rFonts w:ascii="Arial" w:hAnsi="Arial" w:cs="Arial"/>
          <w:sz w:val="24"/>
          <w:szCs w:val="24"/>
          <w:lang w:val="es-EC"/>
        </w:rPr>
        <w:t>semejante a los que poseen los marsupiales y deja</w:t>
      </w:r>
      <w:r>
        <w:rPr>
          <w:rFonts w:ascii="Arial" w:hAnsi="Arial" w:cs="Arial"/>
          <w:sz w:val="24"/>
          <w:szCs w:val="24"/>
          <w:lang w:val="es-EC"/>
        </w:rPr>
        <w:t xml:space="preserve"> </w:t>
      </w:r>
      <w:r w:rsidRPr="00C95F86">
        <w:rPr>
          <w:rFonts w:ascii="Arial" w:hAnsi="Arial" w:cs="Arial"/>
          <w:sz w:val="24"/>
          <w:szCs w:val="24"/>
          <w:lang w:val="es-EC"/>
        </w:rPr>
        <w:t>permeable la glándula y evita la recidiva.</w:t>
      </w:r>
    </w:p>
    <w:p w:rsidR="00C95F86" w:rsidRPr="00105553" w:rsidRDefault="00C95F86" w:rsidP="00862BB8">
      <w:pPr>
        <w:rPr>
          <w:rFonts w:ascii="Arial" w:hAnsi="Arial" w:cs="Arial"/>
          <w:sz w:val="24"/>
          <w:szCs w:val="24"/>
          <w:lang w:val="es-EC"/>
        </w:rPr>
      </w:pPr>
      <w:r w:rsidRPr="00C95F86">
        <w:rPr>
          <w:rFonts w:ascii="Arial" w:hAnsi="Arial" w:cs="Arial"/>
          <w:sz w:val="24"/>
          <w:szCs w:val="24"/>
          <w:lang w:val="es-EC"/>
        </w:rPr>
        <w:t>En la fase crón</w:t>
      </w:r>
      <w:r w:rsidR="00862BB8">
        <w:rPr>
          <w:rFonts w:ascii="Arial" w:hAnsi="Arial" w:cs="Arial"/>
          <w:sz w:val="24"/>
          <w:szCs w:val="24"/>
          <w:lang w:val="es-EC"/>
        </w:rPr>
        <w:t xml:space="preserve">ica o en la de quiste puede  realizarse </w:t>
      </w:r>
      <w:r w:rsidR="00862BB8" w:rsidRPr="00862BB8">
        <w:rPr>
          <w:rFonts w:ascii="Arial" w:hAnsi="Arial" w:cs="Arial"/>
          <w:sz w:val="24"/>
          <w:szCs w:val="24"/>
          <w:lang w:val="es-EC"/>
        </w:rPr>
        <w:t>marsupialización o exéresis de la glándula.</w:t>
      </w:r>
    </w:p>
    <w:p w:rsidR="00105553" w:rsidRPr="00821EB5" w:rsidRDefault="00105553" w:rsidP="0092706F">
      <w:pPr>
        <w:rPr>
          <w:rFonts w:ascii="Arial" w:hAnsi="Arial" w:cs="Arial"/>
          <w:sz w:val="24"/>
          <w:szCs w:val="24"/>
          <w:lang w:val="es-EC"/>
        </w:rPr>
      </w:pPr>
    </w:p>
    <w:sectPr w:rsidR="00105553" w:rsidRPr="00821E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D77AC"/>
    <w:multiLevelType w:val="hybridMultilevel"/>
    <w:tmpl w:val="BE72C73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7BF"/>
    <w:rsid w:val="00105553"/>
    <w:rsid w:val="002C17BF"/>
    <w:rsid w:val="003C28F2"/>
    <w:rsid w:val="005F25ED"/>
    <w:rsid w:val="00710860"/>
    <w:rsid w:val="007D75A2"/>
    <w:rsid w:val="00821EB5"/>
    <w:rsid w:val="00851200"/>
    <w:rsid w:val="00862BB8"/>
    <w:rsid w:val="008B0FAF"/>
    <w:rsid w:val="008F1F69"/>
    <w:rsid w:val="0092706F"/>
    <w:rsid w:val="009D709E"/>
    <w:rsid w:val="00C95F86"/>
    <w:rsid w:val="00D0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A29A6B0-4A29-4FDD-8099-A6754DB22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FAF"/>
    <w:rPr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21EB5"/>
    <w:pPr>
      <w:spacing w:after="0" w:line="240" w:lineRule="auto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3054</Words>
  <Characters>16799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2017-01-16T22:14:00Z</dcterms:created>
  <dcterms:modified xsi:type="dcterms:W3CDTF">2017-01-17T02:10:00Z</dcterms:modified>
</cp:coreProperties>
</file>